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8BB47" w14:textId="77777777" w:rsidR="00DA0213" w:rsidRDefault="00DA0213" w:rsidP="00661371">
      <w:pPr>
        <w:rPr>
          <w:szCs w:val="24"/>
        </w:rPr>
      </w:pPr>
    </w:p>
    <w:p w14:paraId="744CA45B" w14:textId="77777777" w:rsidR="00DA0213" w:rsidRDefault="00DA0213">
      <w:pPr>
        <w:jc w:val="center"/>
        <w:rPr>
          <w:b/>
          <w:bCs/>
          <w:szCs w:val="24"/>
        </w:rPr>
      </w:pPr>
    </w:p>
    <w:p w14:paraId="35387A3A" w14:textId="77777777" w:rsidR="005971B1" w:rsidRDefault="00EE5494" w:rsidP="00661371">
      <w:pPr>
        <w:jc w:val="center"/>
        <w:rPr>
          <w:b/>
          <w:bCs/>
          <w:szCs w:val="24"/>
        </w:rPr>
      </w:pPr>
      <w:r>
        <w:rPr>
          <w:b/>
          <w:bCs/>
          <w:szCs w:val="24"/>
        </w:rPr>
        <w:t>KVIETIMAS TEIKTI PROJEKTŲ ĮGYVENDINIMO PLANUS</w:t>
      </w:r>
      <w:r w:rsidR="00C311B8">
        <w:rPr>
          <w:b/>
          <w:bCs/>
          <w:szCs w:val="24"/>
        </w:rPr>
        <w:t xml:space="preserve"> </w:t>
      </w:r>
    </w:p>
    <w:p w14:paraId="0334C9C9" w14:textId="77777777" w:rsidR="005971B1" w:rsidRDefault="005971B1" w:rsidP="00661371">
      <w:pPr>
        <w:jc w:val="center"/>
        <w:rPr>
          <w:b/>
          <w:bCs/>
          <w:szCs w:val="24"/>
        </w:rPr>
      </w:pPr>
    </w:p>
    <w:p w14:paraId="0786DBF1" w14:textId="4EA017E3" w:rsidR="00661371" w:rsidRPr="00001620" w:rsidRDefault="00001620" w:rsidP="00661371">
      <w:pPr>
        <w:jc w:val="center"/>
        <w:rPr>
          <w:b/>
          <w:bCs/>
          <w:szCs w:val="24"/>
        </w:rPr>
      </w:pPr>
      <w:r w:rsidRPr="00001620">
        <w:rPr>
          <w:rFonts w:eastAsia="Calibri"/>
          <w:b/>
          <w:bCs/>
          <w:szCs w:val="24"/>
        </w:rPr>
        <w:t xml:space="preserve"> „PROFESIONALIOJO SCENOS MENO DARBUOTOJŲ KVALIFIKACIJOS TOBULINIMAS“</w:t>
      </w:r>
    </w:p>
    <w:p w14:paraId="3B4A2667" w14:textId="5BB05336" w:rsidR="00DA0213" w:rsidRDefault="00DA0213">
      <w:pPr>
        <w:jc w:val="center"/>
        <w:rPr>
          <w:b/>
          <w:bCs/>
          <w:szCs w:val="24"/>
        </w:rPr>
      </w:pPr>
    </w:p>
    <w:p w14:paraId="4C0615D2" w14:textId="3A807CDE" w:rsidR="00DA0213" w:rsidRDefault="00044801">
      <w:pPr>
        <w:jc w:val="center"/>
        <w:rPr>
          <w:b/>
          <w:szCs w:val="24"/>
        </w:rPr>
      </w:pPr>
      <w:r>
        <w:rPr>
          <w:b/>
          <w:szCs w:val="24"/>
        </w:rPr>
        <w:t>202</w:t>
      </w:r>
      <w:r w:rsidR="00807B21">
        <w:rPr>
          <w:b/>
          <w:szCs w:val="24"/>
        </w:rPr>
        <w:t>6</w:t>
      </w:r>
      <w:r>
        <w:rPr>
          <w:b/>
          <w:szCs w:val="24"/>
        </w:rPr>
        <w:t>-0</w:t>
      </w:r>
      <w:r w:rsidR="00807B21">
        <w:rPr>
          <w:b/>
          <w:szCs w:val="24"/>
        </w:rPr>
        <w:t>8</w:t>
      </w:r>
      <w:r>
        <w:rPr>
          <w:b/>
          <w:szCs w:val="24"/>
        </w:rPr>
        <w:t>-</w:t>
      </w:r>
      <w:r w:rsidR="005C2B70">
        <w:rPr>
          <w:b/>
          <w:szCs w:val="24"/>
        </w:rPr>
        <w:t>14</w:t>
      </w:r>
      <w:r w:rsidR="006529F2">
        <w:rPr>
          <w:b/>
          <w:szCs w:val="24"/>
        </w:rPr>
        <w:t xml:space="preserve"> Nr. </w:t>
      </w:r>
      <w:r w:rsidR="00807B21" w:rsidRPr="00807B21">
        <w:rPr>
          <w:b/>
          <w:szCs w:val="24"/>
        </w:rPr>
        <w:t>KM-2026-K-010</w:t>
      </w:r>
    </w:p>
    <w:p w14:paraId="6942B7C7" w14:textId="77777777" w:rsidR="00DA0213" w:rsidRDefault="00DA0213">
      <w:pPr>
        <w:jc w:val="center"/>
        <w:rPr>
          <w:i/>
          <w:iCs/>
          <w:color w:val="808080"/>
          <w:szCs w:val="24"/>
        </w:rPr>
      </w:pPr>
    </w:p>
    <w:p w14:paraId="3F9132D2" w14:textId="77777777" w:rsidR="00DA0213" w:rsidRDefault="00DA0213">
      <w:pPr>
        <w:jc w:val="center"/>
        <w:rPr>
          <w:i/>
          <w:iCs/>
          <w:color w:val="808080"/>
          <w:szCs w:val="24"/>
        </w:rPr>
      </w:pPr>
    </w:p>
    <w:p w14:paraId="3EEB8367" w14:textId="796A81A3" w:rsidR="00AB6D2E" w:rsidRPr="00821B5F" w:rsidRDefault="00EE5494" w:rsidP="00821B5F">
      <w:pPr>
        <w:ind w:firstLine="567"/>
        <w:jc w:val="both"/>
        <w:rPr>
          <w:szCs w:val="24"/>
        </w:rPr>
      </w:pPr>
      <w:r w:rsidRPr="003148A9">
        <w:rPr>
          <w:szCs w:val="24"/>
        </w:rPr>
        <w:t>Kvietimas teikti projektų įgyvendinimo planus (toliau – kvietimas) parengtas</w:t>
      </w:r>
      <w:r w:rsidR="00E02D55" w:rsidRPr="003148A9">
        <w:rPr>
          <w:szCs w:val="24"/>
        </w:rPr>
        <w:t xml:space="preserve"> </w:t>
      </w:r>
      <w:r w:rsidRPr="003148A9">
        <w:rPr>
          <w:i/>
          <w:iCs/>
          <w:color w:val="808080"/>
          <w:szCs w:val="24"/>
        </w:rPr>
        <w:t xml:space="preserve"> </w:t>
      </w:r>
      <w:r w:rsidR="00AB6D2E" w:rsidRPr="003148A9">
        <w:rPr>
          <w:color w:val="000000" w:themeColor="text1"/>
          <w:szCs w:val="24"/>
        </w:rPr>
        <w:t>vadovaujantis</w:t>
      </w:r>
      <w:r w:rsidR="00E24659">
        <w:rPr>
          <w:color w:val="000000" w:themeColor="text1"/>
          <w:szCs w:val="24"/>
        </w:rPr>
        <w:t xml:space="preserve"> </w:t>
      </w:r>
      <w:r w:rsidR="00E24659" w:rsidRPr="002C1C2E">
        <w:rPr>
          <w:color w:val="000000"/>
          <w:szCs w:val="24"/>
        </w:rPr>
        <w:t>2021-2030 metų Lietuvos Respublikos kultūros ministerijos Kultūros ir kūrybingumo plėtros programos pažangos priemonės Nr. 08-001-04-01-01 „Aukštos meninės vertės, įvairaus ir įtraukaus kultūros turinio prieinamumo didinimas</w:t>
      </w:r>
      <w:r w:rsidR="00E24659">
        <w:rPr>
          <w:rStyle w:val="normaltextrun"/>
          <w:color w:val="000000"/>
        </w:rPr>
        <w:t xml:space="preserve"> v</w:t>
      </w:r>
      <w:r w:rsidR="00E24659">
        <w:rPr>
          <w:rFonts w:eastAsia="Calibri"/>
          <w:szCs w:val="24"/>
        </w:rPr>
        <w:t>eiklos</w:t>
      </w:r>
      <w:r w:rsidR="00E24659" w:rsidRPr="009B7FB8">
        <w:rPr>
          <w:rFonts w:eastAsia="Calibri"/>
          <w:szCs w:val="24"/>
        </w:rPr>
        <w:t xml:space="preserve"> Nr. </w:t>
      </w:r>
      <w:r w:rsidR="00E24659">
        <w:rPr>
          <w:rFonts w:eastAsia="Calibri"/>
          <w:szCs w:val="24"/>
        </w:rPr>
        <w:t>10 „Kultūros ir kūrybinio sektoriaus dalyvių gebėjimų stiprinimas“ poveiklės Nr. 10.4 „Profesionaliojo scenos meno darbuotojų kvalifikacijos tobulinimas“</w:t>
      </w:r>
      <w:r w:rsidR="00E24659" w:rsidRPr="002C1C2E">
        <w:rPr>
          <w:color w:val="000000"/>
          <w:szCs w:val="24"/>
        </w:rPr>
        <w:t xml:space="preserve"> projektų finansavimo sąlygų apraš</w:t>
      </w:r>
      <w:r w:rsidR="00E24659">
        <w:rPr>
          <w:color w:val="000000"/>
          <w:szCs w:val="24"/>
        </w:rPr>
        <w:t xml:space="preserve">u Nr. 1, patvirtintu </w:t>
      </w:r>
      <w:r w:rsidR="00E24659">
        <w:rPr>
          <w:color w:val="000000"/>
        </w:rPr>
        <w:t xml:space="preserve">Lietuvos Respublikos kultūros ministro 2022 m. kovo 10 d. įsakymu Nr. ĮV-274 „Dėl 2021-2030 metų Lietuvos Respublikos kultūros ministerijos kultūros ir kūrybingumo plėtros programos pažangos priemonės Nr. </w:t>
      </w:r>
      <w:r w:rsidR="00E24659">
        <w:rPr>
          <w:bCs/>
          <w:szCs w:val="24"/>
        </w:rPr>
        <w:t xml:space="preserve">08-001-04-01-01 „Aukštos meninės vertės, įvairaus ir įtraukaus kultūros turinio prieinamumo didinimas“ </w:t>
      </w:r>
      <w:r w:rsidR="00E24659">
        <w:rPr>
          <w:color w:val="000000"/>
        </w:rPr>
        <w:t>aprašo patvirtinimo“</w:t>
      </w:r>
      <w:r w:rsidR="0058236C">
        <w:rPr>
          <w:color w:val="000000"/>
        </w:rPr>
        <w:t xml:space="preserve"> (toliau – PFSA)</w:t>
      </w:r>
      <w:r w:rsidR="00DE2C67" w:rsidRPr="00543C5E">
        <w:rPr>
          <w:color w:val="000000" w:themeColor="text1"/>
          <w:szCs w:val="24"/>
        </w:rPr>
        <w:t>.</w:t>
      </w:r>
    </w:p>
    <w:p w14:paraId="6783BC35" w14:textId="77777777" w:rsidR="003F53BA" w:rsidRDefault="003F53BA">
      <w:pPr>
        <w:ind w:firstLine="567"/>
        <w:jc w:val="both"/>
        <w:rPr>
          <w:color w:val="808080"/>
          <w:szCs w:val="24"/>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68"/>
        <w:gridCol w:w="7088"/>
      </w:tblGrid>
      <w:tr w:rsidR="00DA0213" w14:paraId="28E6ECE3" w14:textId="77777777" w:rsidTr="00EA2C26">
        <w:trPr>
          <w:cantSplit/>
          <w:trHeight w:val="415"/>
        </w:trPr>
        <w:tc>
          <w:tcPr>
            <w:tcW w:w="851" w:type="dxa"/>
          </w:tcPr>
          <w:p w14:paraId="561C6EE5" w14:textId="77777777" w:rsidR="00DA0213" w:rsidRDefault="00EE5494">
            <w:pPr>
              <w:rPr>
                <w:b/>
                <w:bCs/>
                <w:szCs w:val="24"/>
              </w:rPr>
            </w:pPr>
            <w:r>
              <w:rPr>
                <w:b/>
                <w:bCs/>
                <w:szCs w:val="24"/>
              </w:rPr>
              <w:t>1.</w:t>
            </w:r>
          </w:p>
        </w:tc>
        <w:tc>
          <w:tcPr>
            <w:tcW w:w="9356" w:type="dxa"/>
            <w:gridSpan w:val="2"/>
          </w:tcPr>
          <w:p w14:paraId="1BD72D06" w14:textId="77777777" w:rsidR="00DA0213" w:rsidRDefault="00EE5494">
            <w:pPr>
              <w:rPr>
                <w:b/>
                <w:bCs/>
                <w:szCs w:val="24"/>
              </w:rPr>
            </w:pPr>
            <w:r>
              <w:rPr>
                <w:b/>
                <w:bCs/>
                <w:szCs w:val="24"/>
              </w:rPr>
              <w:t>Informacija apie pažangos priemonę</w:t>
            </w:r>
          </w:p>
        </w:tc>
      </w:tr>
      <w:tr w:rsidR="00DA0213" w14:paraId="5B213A71" w14:textId="77777777" w:rsidTr="00EA2C26">
        <w:trPr>
          <w:cantSplit/>
          <w:trHeight w:val="300"/>
        </w:trPr>
        <w:tc>
          <w:tcPr>
            <w:tcW w:w="851" w:type="dxa"/>
          </w:tcPr>
          <w:p w14:paraId="3E1A92A9" w14:textId="77777777" w:rsidR="00DA0213" w:rsidRDefault="00EE5494">
            <w:pPr>
              <w:rPr>
                <w:b/>
                <w:bCs/>
                <w:szCs w:val="24"/>
              </w:rPr>
            </w:pPr>
            <w:r>
              <w:rPr>
                <w:b/>
                <w:bCs/>
                <w:szCs w:val="24"/>
              </w:rPr>
              <w:t>1.1.</w:t>
            </w:r>
          </w:p>
        </w:tc>
        <w:tc>
          <w:tcPr>
            <w:tcW w:w="2268" w:type="dxa"/>
          </w:tcPr>
          <w:p w14:paraId="1C794134" w14:textId="77777777" w:rsidR="00DA0213" w:rsidRDefault="00EE5494">
            <w:pPr>
              <w:rPr>
                <w:b/>
                <w:bCs/>
                <w:szCs w:val="24"/>
              </w:rPr>
            </w:pPr>
            <w:r>
              <w:rPr>
                <w:b/>
                <w:bCs/>
                <w:szCs w:val="24"/>
              </w:rPr>
              <w:t>Pažangos priemonės numeris</w:t>
            </w:r>
          </w:p>
        </w:tc>
        <w:tc>
          <w:tcPr>
            <w:tcW w:w="7088" w:type="dxa"/>
          </w:tcPr>
          <w:p w14:paraId="72C71944" w14:textId="76DCC87D" w:rsidR="00DA0213" w:rsidRPr="006842DF" w:rsidRDefault="006842DF">
            <w:pPr>
              <w:rPr>
                <w:szCs w:val="24"/>
              </w:rPr>
            </w:pPr>
            <w:r w:rsidRPr="006842DF">
              <w:rPr>
                <w:szCs w:val="24"/>
                <w:lang w:eastAsia="lt-LT"/>
              </w:rPr>
              <w:t>08</w:t>
            </w:r>
            <w:r w:rsidR="0072169F">
              <w:rPr>
                <w:szCs w:val="24"/>
                <w:lang w:eastAsia="lt-LT"/>
              </w:rPr>
              <w:t>-</w:t>
            </w:r>
            <w:r w:rsidRPr="006842DF">
              <w:rPr>
                <w:szCs w:val="24"/>
                <w:lang w:eastAsia="lt-LT"/>
              </w:rPr>
              <w:t>001</w:t>
            </w:r>
            <w:r w:rsidR="0072169F">
              <w:rPr>
                <w:szCs w:val="24"/>
                <w:lang w:eastAsia="lt-LT"/>
              </w:rPr>
              <w:t>-</w:t>
            </w:r>
            <w:r w:rsidRPr="006842DF">
              <w:rPr>
                <w:szCs w:val="24"/>
                <w:lang w:eastAsia="lt-LT"/>
              </w:rPr>
              <w:t>04</w:t>
            </w:r>
            <w:r w:rsidR="00D30D2B">
              <w:rPr>
                <w:szCs w:val="24"/>
                <w:lang w:eastAsia="lt-LT"/>
              </w:rPr>
              <w:t>-</w:t>
            </w:r>
            <w:r w:rsidRPr="006842DF">
              <w:rPr>
                <w:szCs w:val="24"/>
                <w:lang w:eastAsia="lt-LT"/>
              </w:rPr>
              <w:t>01</w:t>
            </w:r>
            <w:r w:rsidR="00D30D2B">
              <w:rPr>
                <w:szCs w:val="24"/>
                <w:lang w:eastAsia="lt-LT"/>
              </w:rPr>
              <w:t>-</w:t>
            </w:r>
            <w:r w:rsidRPr="006842DF">
              <w:rPr>
                <w:szCs w:val="24"/>
                <w:lang w:eastAsia="lt-LT"/>
              </w:rPr>
              <w:t>01</w:t>
            </w:r>
          </w:p>
        </w:tc>
      </w:tr>
      <w:tr w:rsidR="00DA0213" w14:paraId="6B16A20D" w14:textId="77777777" w:rsidTr="00EA2C26">
        <w:trPr>
          <w:cantSplit/>
          <w:trHeight w:val="300"/>
        </w:trPr>
        <w:tc>
          <w:tcPr>
            <w:tcW w:w="851" w:type="dxa"/>
          </w:tcPr>
          <w:p w14:paraId="24CBDAE4" w14:textId="77777777" w:rsidR="00DA0213" w:rsidRDefault="00EE5494">
            <w:pPr>
              <w:rPr>
                <w:b/>
                <w:bCs/>
                <w:szCs w:val="24"/>
              </w:rPr>
            </w:pPr>
            <w:r>
              <w:rPr>
                <w:b/>
                <w:bCs/>
                <w:szCs w:val="24"/>
              </w:rPr>
              <w:t>1.2.</w:t>
            </w:r>
          </w:p>
        </w:tc>
        <w:tc>
          <w:tcPr>
            <w:tcW w:w="2268" w:type="dxa"/>
          </w:tcPr>
          <w:p w14:paraId="3B992E80" w14:textId="77777777" w:rsidR="00DA0213" w:rsidRDefault="00EE5494">
            <w:pPr>
              <w:rPr>
                <w:b/>
                <w:bCs/>
                <w:szCs w:val="24"/>
              </w:rPr>
            </w:pPr>
            <w:r>
              <w:rPr>
                <w:b/>
                <w:bCs/>
                <w:szCs w:val="24"/>
              </w:rPr>
              <w:t>Pažangos priemonės pavadinimas</w:t>
            </w:r>
          </w:p>
        </w:tc>
        <w:tc>
          <w:tcPr>
            <w:tcW w:w="7088" w:type="dxa"/>
          </w:tcPr>
          <w:p w14:paraId="7E99BDE3" w14:textId="2665A245" w:rsidR="00DA0213" w:rsidRPr="008208C2" w:rsidRDefault="008208C2" w:rsidP="000B79B4">
            <w:pPr>
              <w:jc w:val="both"/>
              <w:rPr>
                <w:color w:val="808080"/>
                <w:szCs w:val="24"/>
                <w:lang w:val="pt-BR" w:eastAsia="lt-LT"/>
              </w:rPr>
            </w:pPr>
            <w:r w:rsidRPr="008208C2">
              <w:rPr>
                <w:szCs w:val="24"/>
                <w:lang w:eastAsia="lt-LT"/>
              </w:rPr>
              <w:t>Aukštos meninės vertės, įvairaus ir įtraukaus kultūros turinio prieinamumo didinimas</w:t>
            </w:r>
          </w:p>
        </w:tc>
      </w:tr>
      <w:tr w:rsidR="00DA0213" w14:paraId="2B7BE800" w14:textId="77777777" w:rsidTr="00EA2C26">
        <w:trPr>
          <w:cantSplit/>
        </w:trPr>
        <w:tc>
          <w:tcPr>
            <w:tcW w:w="851" w:type="dxa"/>
          </w:tcPr>
          <w:p w14:paraId="5E53BED6" w14:textId="77777777" w:rsidR="00DA0213" w:rsidRDefault="00EE5494">
            <w:pPr>
              <w:rPr>
                <w:b/>
                <w:bCs/>
                <w:szCs w:val="24"/>
              </w:rPr>
            </w:pPr>
            <w:r>
              <w:rPr>
                <w:b/>
                <w:bCs/>
                <w:szCs w:val="24"/>
              </w:rPr>
              <w:t>1.3.</w:t>
            </w:r>
          </w:p>
        </w:tc>
        <w:tc>
          <w:tcPr>
            <w:tcW w:w="2268" w:type="dxa"/>
          </w:tcPr>
          <w:p w14:paraId="4DCD0A28" w14:textId="77777777" w:rsidR="00DA0213" w:rsidRDefault="00EE5494">
            <w:pPr>
              <w:rPr>
                <w:b/>
                <w:bCs/>
                <w:szCs w:val="24"/>
              </w:rPr>
            </w:pPr>
            <w:r>
              <w:rPr>
                <w:b/>
                <w:bCs/>
                <w:szCs w:val="24"/>
              </w:rPr>
              <w:t>Įstaiga, kurios vadovas yra asignavimų valdytojas</w:t>
            </w:r>
          </w:p>
        </w:tc>
        <w:tc>
          <w:tcPr>
            <w:tcW w:w="7088" w:type="dxa"/>
          </w:tcPr>
          <w:p w14:paraId="4E0B8862" w14:textId="00871A07" w:rsidR="00DA0213" w:rsidRPr="00E06E41" w:rsidRDefault="00C94559">
            <w:pPr>
              <w:rPr>
                <w:szCs w:val="24"/>
                <w:lang w:eastAsia="lt-LT"/>
              </w:rPr>
            </w:pPr>
            <w:r w:rsidRPr="00C94559">
              <w:rPr>
                <w:szCs w:val="24"/>
                <w:lang w:eastAsia="lt-LT"/>
              </w:rPr>
              <w:t>Lietuvos Respublikos kultūros ministerija</w:t>
            </w:r>
          </w:p>
        </w:tc>
      </w:tr>
      <w:tr w:rsidR="00DA0213" w14:paraId="3A1EE275" w14:textId="77777777" w:rsidTr="00EA2C26">
        <w:trPr>
          <w:cantSplit/>
        </w:trPr>
        <w:tc>
          <w:tcPr>
            <w:tcW w:w="851" w:type="dxa"/>
          </w:tcPr>
          <w:p w14:paraId="4B801E04" w14:textId="77777777" w:rsidR="00DA0213" w:rsidRDefault="00EE5494">
            <w:pPr>
              <w:rPr>
                <w:b/>
                <w:bCs/>
                <w:szCs w:val="24"/>
              </w:rPr>
            </w:pPr>
            <w:r>
              <w:rPr>
                <w:b/>
                <w:bCs/>
                <w:szCs w:val="24"/>
              </w:rPr>
              <w:t>1.4.</w:t>
            </w:r>
          </w:p>
        </w:tc>
        <w:tc>
          <w:tcPr>
            <w:tcW w:w="2268" w:type="dxa"/>
          </w:tcPr>
          <w:p w14:paraId="0D0C6D60" w14:textId="77777777" w:rsidR="00DA0213" w:rsidRDefault="00EE5494">
            <w:pPr>
              <w:rPr>
                <w:b/>
                <w:bCs/>
                <w:szCs w:val="24"/>
              </w:rPr>
            </w:pPr>
            <w:r>
              <w:rPr>
                <w:b/>
                <w:bCs/>
                <w:szCs w:val="24"/>
              </w:rPr>
              <w:t>Kita informacija</w:t>
            </w:r>
          </w:p>
        </w:tc>
        <w:tc>
          <w:tcPr>
            <w:tcW w:w="7088" w:type="dxa"/>
          </w:tcPr>
          <w:p w14:paraId="30CCC143" w14:textId="33B98F07" w:rsidR="00DA0213" w:rsidRPr="00C94559" w:rsidRDefault="00D30D2B">
            <w:pPr>
              <w:rPr>
                <w:color w:val="808080"/>
                <w:szCs w:val="24"/>
                <w:lang w:eastAsia="lt-LT"/>
              </w:rPr>
            </w:pPr>
            <w:r>
              <w:rPr>
                <w:szCs w:val="24"/>
                <w:lang w:eastAsia="lt-LT"/>
              </w:rPr>
              <w:t>-</w:t>
            </w:r>
          </w:p>
        </w:tc>
      </w:tr>
      <w:tr w:rsidR="00DA0213" w14:paraId="786AACF2" w14:textId="77777777" w:rsidTr="00EA2C26">
        <w:trPr>
          <w:cantSplit/>
        </w:trPr>
        <w:tc>
          <w:tcPr>
            <w:tcW w:w="851" w:type="dxa"/>
          </w:tcPr>
          <w:p w14:paraId="4DE28868" w14:textId="77777777" w:rsidR="00DA0213" w:rsidRDefault="00EE5494">
            <w:pPr>
              <w:rPr>
                <w:b/>
                <w:bCs/>
                <w:szCs w:val="24"/>
              </w:rPr>
            </w:pPr>
            <w:r>
              <w:rPr>
                <w:b/>
                <w:bCs/>
                <w:szCs w:val="24"/>
              </w:rPr>
              <w:t>1.5.</w:t>
            </w:r>
          </w:p>
        </w:tc>
        <w:tc>
          <w:tcPr>
            <w:tcW w:w="2268" w:type="dxa"/>
          </w:tcPr>
          <w:p w14:paraId="0697D8D3" w14:textId="77777777" w:rsidR="00DA0213" w:rsidRDefault="00EE5494">
            <w:pPr>
              <w:rPr>
                <w:b/>
                <w:bCs/>
                <w:szCs w:val="24"/>
              </w:rPr>
            </w:pPr>
            <w:r>
              <w:rPr>
                <w:b/>
                <w:bCs/>
                <w:szCs w:val="24"/>
              </w:rPr>
              <w:t>Dokumentai</w:t>
            </w:r>
          </w:p>
        </w:tc>
        <w:tc>
          <w:tcPr>
            <w:tcW w:w="7088" w:type="dxa"/>
          </w:tcPr>
          <w:p w14:paraId="7C44D9F6" w14:textId="5082B176" w:rsidR="00DA0213" w:rsidRPr="00E37C3F" w:rsidRDefault="00DF56BD" w:rsidP="00E37C3F">
            <w:pPr>
              <w:jc w:val="both"/>
              <w:rPr>
                <w:szCs w:val="24"/>
              </w:rPr>
            </w:pPr>
            <w:hyperlink r:id="rId11" w:history="1">
              <w:r w:rsidRPr="004E181D">
                <w:rPr>
                  <w:rStyle w:val="Hipersaitas"/>
                </w:rPr>
                <w:t>https://www.e-tar.lt/portal/lt/legalAct/6b7ee670a07111ec966fd5047f7e7091/asr</w:t>
              </w:r>
            </w:hyperlink>
          </w:p>
        </w:tc>
      </w:tr>
    </w:tbl>
    <w:p w14:paraId="6DBD85C8" w14:textId="77777777" w:rsidR="00DA0213" w:rsidRDefault="00DA0213">
      <w:pPr>
        <w:rPr>
          <w:sz w:val="14"/>
          <w:szCs w:val="14"/>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338"/>
        <w:gridCol w:w="929"/>
        <w:gridCol w:w="56"/>
        <w:gridCol w:w="1446"/>
        <w:gridCol w:w="52"/>
        <w:gridCol w:w="2023"/>
        <w:gridCol w:w="64"/>
        <w:gridCol w:w="46"/>
        <w:gridCol w:w="1417"/>
        <w:gridCol w:w="1985"/>
      </w:tblGrid>
      <w:tr w:rsidR="00DA0213" w14:paraId="71DEF421" w14:textId="77777777" w:rsidTr="000C7FFB">
        <w:trPr>
          <w:cantSplit/>
          <w:trHeight w:val="300"/>
        </w:trPr>
        <w:tc>
          <w:tcPr>
            <w:tcW w:w="851" w:type="dxa"/>
          </w:tcPr>
          <w:p w14:paraId="1AC2291E" w14:textId="77777777" w:rsidR="00DA0213" w:rsidRDefault="00EE5494">
            <w:pPr>
              <w:rPr>
                <w:b/>
                <w:bCs/>
                <w:szCs w:val="24"/>
              </w:rPr>
            </w:pPr>
            <w:r>
              <w:rPr>
                <w:b/>
                <w:bCs/>
                <w:szCs w:val="24"/>
              </w:rPr>
              <w:t>2.</w:t>
            </w:r>
          </w:p>
        </w:tc>
        <w:tc>
          <w:tcPr>
            <w:tcW w:w="9356" w:type="dxa"/>
            <w:gridSpan w:val="10"/>
          </w:tcPr>
          <w:p w14:paraId="25B02743" w14:textId="77777777" w:rsidR="00DA0213" w:rsidRDefault="00EE5494">
            <w:pPr>
              <w:rPr>
                <w:b/>
                <w:bCs/>
                <w:szCs w:val="24"/>
              </w:rPr>
            </w:pPr>
            <w:r>
              <w:rPr>
                <w:b/>
                <w:bCs/>
                <w:szCs w:val="24"/>
              </w:rPr>
              <w:t>Informacija apie kvietimą</w:t>
            </w:r>
          </w:p>
        </w:tc>
      </w:tr>
      <w:tr w:rsidR="00DA0213" w14:paraId="025EC193" w14:textId="77777777" w:rsidTr="000C7FFB">
        <w:trPr>
          <w:cantSplit/>
          <w:trHeight w:val="300"/>
        </w:trPr>
        <w:tc>
          <w:tcPr>
            <w:tcW w:w="851" w:type="dxa"/>
          </w:tcPr>
          <w:p w14:paraId="11487813" w14:textId="77777777" w:rsidR="00DA0213" w:rsidRDefault="00EE5494">
            <w:pPr>
              <w:rPr>
                <w:b/>
                <w:bCs/>
                <w:szCs w:val="24"/>
              </w:rPr>
            </w:pPr>
            <w:r>
              <w:rPr>
                <w:b/>
                <w:bCs/>
                <w:szCs w:val="24"/>
              </w:rPr>
              <w:t>2.1.</w:t>
            </w:r>
          </w:p>
        </w:tc>
        <w:tc>
          <w:tcPr>
            <w:tcW w:w="2267" w:type="dxa"/>
            <w:gridSpan w:val="2"/>
          </w:tcPr>
          <w:p w14:paraId="24331B8A" w14:textId="77777777" w:rsidR="00DA0213" w:rsidRDefault="00EE5494">
            <w:pPr>
              <w:rPr>
                <w:b/>
                <w:bCs/>
                <w:szCs w:val="24"/>
              </w:rPr>
            </w:pPr>
            <w:r>
              <w:rPr>
                <w:b/>
                <w:bCs/>
                <w:szCs w:val="24"/>
              </w:rPr>
              <w:t>Atsakinga institucija</w:t>
            </w:r>
          </w:p>
        </w:tc>
        <w:tc>
          <w:tcPr>
            <w:tcW w:w="7089" w:type="dxa"/>
            <w:gridSpan w:val="8"/>
          </w:tcPr>
          <w:p w14:paraId="38C1EAF0" w14:textId="6CC5F1E0" w:rsidR="00DA0213" w:rsidRPr="003809C7" w:rsidRDefault="00D53951">
            <w:pPr>
              <w:rPr>
                <w:color w:val="808080"/>
                <w:szCs w:val="24"/>
                <w:lang w:eastAsia="lt-LT"/>
              </w:rPr>
            </w:pPr>
            <w:r w:rsidRPr="00D53951">
              <w:rPr>
                <w:szCs w:val="24"/>
                <w:lang w:eastAsia="lt-LT"/>
              </w:rPr>
              <w:t>Lietuvos Respublikos kultūros ministerija</w:t>
            </w:r>
          </w:p>
        </w:tc>
      </w:tr>
      <w:tr w:rsidR="00DA0213" w14:paraId="3E147FDF" w14:textId="77777777" w:rsidTr="000C7FFB">
        <w:trPr>
          <w:cantSplit/>
          <w:trHeight w:val="300"/>
        </w:trPr>
        <w:tc>
          <w:tcPr>
            <w:tcW w:w="851" w:type="dxa"/>
          </w:tcPr>
          <w:p w14:paraId="0834C35A" w14:textId="77777777" w:rsidR="00DA0213" w:rsidRDefault="00EE5494">
            <w:pPr>
              <w:rPr>
                <w:b/>
                <w:bCs/>
                <w:szCs w:val="24"/>
                <w:lang w:val="en-US"/>
              </w:rPr>
            </w:pPr>
            <w:r>
              <w:rPr>
                <w:b/>
                <w:bCs/>
                <w:szCs w:val="24"/>
                <w:lang w:val="en-US"/>
              </w:rPr>
              <w:t>2.2.</w:t>
            </w:r>
          </w:p>
        </w:tc>
        <w:tc>
          <w:tcPr>
            <w:tcW w:w="2267" w:type="dxa"/>
            <w:gridSpan w:val="2"/>
          </w:tcPr>
          <w:p w14:paraId="6B3707D8" w14:textId="77777777" w:rsidR="00DA0213" w:rsidRDefault="00EE5494">
            <w:pPr>
              <w:rPr>
                <w:b/>
                <w:bCs/>
                <w:szCs w:val="24"/>
              </w:rPr>
            </w:pPr>
            <w:r>
              <w:rPr>
                <w:b/>
                <w:bCs/>
                <w:szCs w:val="24"/>
              </w:rPr>
              <w:t>Administruojan-čioji institucija</w:t>
            </w:r>
          </w:p>
        </w:tc>
        <w:tc>
          <w:tcPr>
            <w:tcW w:w="7089" w:type="dxa"/>
            <w:gridSpan w:val="8"/>
          </w:tcPr>
          <w:p w14:paraId="3934EA7D" w14:textId="6B69600D" w:rsidR="00DA0213" w:rsidRPr="00D53951" w:rsidRDefault="00D53951">
            <w:pPr>
              <w:rPr>
                <w:color w:val="808080"/>
                <w:szCs w:val="24"/>
                <w:lang w:eastAsia="lt-LT"/>
              </w:rPr>
            </w:pPr>
            <w:r w:rsidRPr="00D53951">
              <w:rPr>
                <w:szCs w:val="24"/>
                <w:lang w:eastAsia="lt-LT"/>
              </w:rPr>
              <w:t>Lietuvos Respublikos kultūros ministerija</w:t>
            </w:r>
          </w:p>
        </w:tc>
      </w:tr>
      <w:tr w:rsidR="00DA0213" w14:paraId="465D7072" w14:textId="77777777" w:rsidTr="000C7FFB">
        <w:trPr>
          <w:cantSplit/>
          <w:trHeight w:val="840"/>
        </w:trPr>
        <w:tc>
          <w:tcPr>
            <w:tcW w:w="851" w:type="dxa"/>
          </w:tcPr>
          <w:p w14:paraId="337A6C46" w14:textId="77777777" w:rsidR="00DA0213" w:rsidRDefault="00EE5494">
            <w:pPr>
              <w:rPr>
                <w:b/>
                <w:bCs/>
                <w:szCs w:val="24"/>
              </w:rPr>
            </w:pPr>
            <w:r>
              <w:rPr>
                <w:b/>
                <w:bCs/>
                <w:szCs w:val="24"/>
              </w:rPr>
              <w:t>2.3.</w:t>
            </w:r>
          </w:p>
        </w:tc>
        <w:tc>
          <w:tcPr>
            <w:tcW w:w="2267" w:type="dxa"/>
            <w:gridSpan w:val="2"/>
          </w:tcPr>
          <w:p w14:paraId="7A98803C" w14:textId="77777777" w:rsidR="00DA0213" w:rsidRDefault="00EE5494">
            <w:pPr>
              <w:rPr>
                <w:b/>
                <w:bCs/>
                <w:szCs w:val="24"/>
              </w:rPr>
            </w:pPr>
            <w:r>
              <w:rPr>
                <w:b/>
                <w:bCs/>
                <w:szCs w:val="24"/>
              </w:rPr>
              <w:t>Projektų įgyvendinimo planų pateikimo terminas</w:t>
            </w:r>
          </w:p>
        </w:tc>
        <w:tc>
          <w:tcPr>
            <w:tcW w:w="3687" w:type="dxa"/>
            <w:gridSpan w:val="6"/>
          </w:tcPr>
          <w:p w14:paraId="477C7096" w14:textId="48C5A556" w:rsidR="00DA0213" w:rsidRPr="003818EF" w:rsidRDefault="00EE5494">
            <w:pPr>
              <w:rPr>
                <w:szCs w:val="24"/>
              </w:rPr>
            </w:pPr>
            <w:r w:rsidRPr="003818EF">
              <w:rPr>
                <w:szCs w:val="24"/>
              </w:rPr>
              <w:t xml:space="preserve">Nuo </w:t>
            </w:r>
            <w:r w:rsidR="00AF344F" w:rsidRPr="003818EF">
              <w:rPr>
                <w:szCs w:val="24"/>
                <w:lang w:eastAsia="lt-LT"/>
              </w:rPr>
              <w:t>202</w:t>
            </w:r>
            <w:r w:rsidR="006816FD">
              <w:rPr>
                <w:szCs w:val="24"/>
                <w:lang w:eastAsia="lt-LT"/>
              </w:rPr>
              <w:t>6</w:t>
            </w:r>
            <w:r w:rsidR="00AF344F" w:rsidRPr="003818EF">
              <w:rPr>
                <w:szCs w:val="24"/>
                <w:lang w:eastAsia="lt-LT"/>
              </w:rPr>
              <w:t xml:space="preserve"> m</w:t>
            </w:r>
            <w:r w:rsidR="00AF344F" w:rsidRPr="001B55EC">
              <w:rPr>
                <w:szCs w:val="24"/>
                <w:lang w:eastAsia="lt-LT"/>
              </w:rPr>
              <w:t xml:space="preserve">. </w:t>
            </w:r>
            <w:r w:rsidR="00E05C35">
              <w:rPr>
                <w:szCs w:val="24"/>
                <w:lang w:eastAsia="lt-LT"/>
              </w:rPr>
              <w:t xml:space="preserve">rugpjūčio </w:t>
            </w:r>
            <w:r w:rsidR="00AE2011">
              <w:rPr>
                <w:szCs w:val="24"/>
                <w:lang w:eastAsia="lt-LT"/>
              </w:rPr>
              <w:t>14</w:t>
            </w:r>
            <w:r w:rsidR="00AF344F" w:rsidRPr="001B55EC">
              <w:rPr>
                <w:szCs w:val="24"/>
                <w:lang w:eastAsia="lt-LT"/>
              </w:rPr>
              <w:t xml:space="preserve"> d.</w:t>
            </w:r>
            <w:r w:rsidR="00AF344F" w:rsidRPr="003818EF">
              <w:rPr>
                <w:szCs w:val="24"/>
                <w:lang w:eastAsia="lt-LT"/>
              </w:rPr>
              <w:t xml:space="preserve"> </w:t>
            </w:r>
            <w:r w:rsidR="003818EF" w:rsidRPr="003818EF">
              <w:rPr>
                <w:szCs w:val="24"/>
                <w:lang w:eastAsia="lt-LT"/>
              </w:rPr>
              <w:t>8 val. 00 min.</w:t>
            </w:r>
          </w:p>
        </w:tc>
        <w:tc>
          <w:tcPr>
            <w:tcW w:w="3402" w:type="dxa"/>
            <w:gridSpan w:val="2"/>
          </w:tcPr>
          <w:p w14:paraId="0BF80ED3" w14:textId="66580FA6" w:rsidR="00DA0213" w:rsidRDefault="00EE5494">
            <w:pPr>
              <w:rPr>
                <w:szCs w:val="24"/>
              </w:rPr>
            </w:pPr>
            <w:r w:rsidRPr="001B55EC">
              <w:rPr>
                <w:szCs w:val="24"/>
              </w:rPr>
              <w:t xml:space="preserve">Iki </w:t>
            </w:r>
            <w:r w:rsidR="003818EF" w:rsidRPr="001B55EC">
              <w:rPr>
                <w:szCs w:val="24"/>
                <w:lang w:eastAsia="lt-LT"/>
              </w:rPr>
              <w:t>202</w:t>
            </w:r>
            <w:r w:rsidR="00E05C35">
              <w:rPr>
                <w:szCs w:val="24"/>
                <w:lang w:eastAsia="lt-LT"/>
              </w:rPr>
              <w:t>6</w:t>
            </w:r>
            <w:r w:rsidR="003818EF" w:rsidRPr="001B55EC">
              <w:rPr>
                <w:szCs w:val="24"/>
                <w:lang w:eastAsia="lt-LT"/>
              </w:rPr>
              <w:t xml:space="preserve"> m. </w:t>
            </w:r>
            <w:r w:rsidR="00707FCB">
              <w:rPr>
                <w:szCs w:val="24"/>
                <w:lang w:eastAsia="lt-LT"/>
              </w:rPr>
              <w:t xml:space="preserve">rugsėjo </w:t>
            </w:r>
            <w:r w:rsidR="00A77BFE">
              <w:rPr>
                <w:szCs w:val="24"/>
                <w:lang w:eastAsia="lt-LT"/>
              </w:rPr>
              <w:t>11 d</w:t>
            </w:r>
            <w:r w:rsidR="00017E3D" w:rsidRPr="00017E3D">
              <w:rPr>
                <w:szCs w:val="24"/>
                <w:lang w:eastAsia="lt-LT"/>
              </w:rPr>
              <w:t>. 17 val. 00 min.</w:t>
            </w:r>
          </w:p>
        </w:tc>
      </w:tr>
      <w:tr w:rsidR="00DA0213" w14:paraId="446DE835" w14:textId="77777777" w:rsidTr="000C7FFB">
        <w:trPr>
          <w:cantSplit/>
          <w:trHeight w:val="696"/>
        </w:trPr>
        <w:tc>
          <w:tcPr>
            <w:tcW w:w="851" w:type="dxa"/>
          </w:tcPr>
          <w:p w14:paraId="09AF9D4F" w14:textId="77777777" w:rsidR="00DA0213" w:rsidRDefault="00EE5494">
            <w:pPr>
              <w:rPr>
                <w:b/>
                <w:bCs/>
                <w:szCs w:val="24"/>
              </w:rPr>
            </w:pPr>
            <w:r>
              <w:rPr>
                <w:b/>
                <w:bCs/>
                <w:szCs w:val="24"/>
              </w:rPr>
              <w:t>2.4.</w:t>
            </w:r>
          </w:p>
        </w:tc>
        <w:tc>
          <w:tcPr>
            <w:tcW w:w="2267" w:type="dxa"/>
            <w:gridSpan w:val="2"/>
          </w:tcPr>
          <w:p w14:paraId="313295A6" w14:textId="77777777" w:rsidR="00DA0213" w:rsidRDefault="00EE5494">
            <w:pPr>
              <w:rPr>
                <w:b/>
                <w:szCs w:val="24"/>
              </w:rPr>
            </w:pPr>
            <w:r>
              <w:rPr>
                <w:b/>
                <w:bCs/>
                <w:szCs w:val="24"/>
              </w:rPr>
              <w:t>Apskritis</w:t>
            </w:r>
          </w:p>
        </w:tc>
        <w:tc>
          <w:tcPr>
            <w:tcW w:w="7089" w:type="dxa"/>
            <w:gridSpan w:val="8"/>
          </w:tcPr>
          <w:p w14:paraId="33D8FA99" w14:textId="1D7A12FD" w:rsidR="00DA0213" w:rsidRDefault="00A66C2B">
            <w:pPr>
              <w:rPr>
                <w:color w:val="000000"/>
                <w:szCs w:val="24"/>
                <w:lang w:eastAsia="lt-LT"/>
              </w:rPr>
            </w:pPr>
            <w:r w:rsidRPr="1EFC529B">
              <w:rPr>
                <w:rFonts w:eastAsia="MS Gothic"/>
                <w:b/>
                <w:bCs/>
                <w:lang w:eastAsia="lt-LT"/>
              </w:rPr>
              <w:t>X</w:t>
            </w:r>
            <w:r w:rsidRPr="1EFC529B">
              <w:rPr>
                <w:color w:val="000000" w:themeColor="text1"/>
                <w:lang w:eastAsia="lt-LT"/>
              </w:rPr>
              <w:t xml:space="preserve"> </w:t>
            </w:r>
            <w:r w:rsidR="00EE5494">
              <w:rPr>
                <w:color w:val="000000"/>
                <w:szCs w:val="24"/>
                <w:lang w:eastAsia="lt-LT"/>
              </w:rPr>
              <w:t>Visos apskritys</w:t>
            </w:r>
          </w:p>
          <w:p w14:paraId="333CF41E" w14:textId="641889A4" w:rsidR="00DA0213" w:rsidRDefault="00DA0213">
            <w:pPr>
              <w:tabs>
                <w:tab w:val="left" w:pos="2100"/>
              </w:tabs>
              <w:rPr>
                <w:szCs w:val="24"/>
              </w:rPr>
            </w:pPr>
          </w:p>
        </w:tc>
      </w:tr>
      <w:tr w:rsidR="00DA0213" w14:paraId="7EFEE96B" w14:textId="77777777" w:rsidTr="000C7FFB">
        <w:trPr>
          <w:cantSplit/>
          <w:trHeight w:val="300"/>
        </w:trPr>
        <w:tc>
          <w:tcPr>
            <w:tcW w:w="851" w:type="dxa"/>
          </w:tcPr>
          <w:p w14:paraId="477213C4" w14:textId="77777777" w:rsidR="00DA0213" w:rsidRDefault="00EE5494">
            <w:pPr>
              <w:rPr>
                <w:b/>
                <w:bCs/>
                <w:szCs w:val="24"/>
              </w:rPr>
            </w:pPr>
            <w:r>
              <w:rPr>
                <w:b/>
                <w:bCs/>
                <w:szCs w:val="24"/>
              </w:rPr>
              <w:t>2.5.</w:t>
            </w:r>
          </w:p>
        </w:tc>
        <w:tc>
          <w:tcPr>
            <w:tcW w:w="2267" w:type="dxa"/>
            <w:gridSpan w:val="2"/>
          </w:tcPr>
          <w:p w14:paraId="7E6D3039" w14:textId="77777777" w:rsidR="00DA0213" w:rsidRDefault="00EE5494">
            <w:pPr>
              <w:rPr>
                <w:b/>
                <w:bCs/>
                <w:szCs w:val="24"/>
              </w:rPr>
            </w:pPr>
            <w:r>
              <w:rPr>
                <w:b/>
                <w:bCs/>
                <w:szCs w:val="24"/>
              </w:rPr>
              <w:t>Projektų atrankos būdas</w:t>
            </w:r>
          </w:p>
        </w:tc>
        <w:tc>
          <w:tcPr>
            <w:tcW w:w="7089" w:type="dxa"/>
            <w:gridSpan w:val="8"/>
          </w:tcPr>
          <w:p w14:paraId="3DDFFBBC" w14:textId="77777777" w:rsidR="00DA0213" w:rsidRDefault="00EE5494">
            <w:pPr>
              <w:rPr>
                <w:i/>
                <w:iCs/>
                <w:szCs w:val="24"/>
              </w:rPr>
            </w:pPr>
            <w:r>
              <w:rPr>
                <w:i/>
                <w:iCs/>
                <w:color w:val="808080"/>
                <w:szCs w:val="24"/>
                <w:lang w:eastAsia="lt-LT"/>
              </w:rPr>
              <w:t>Pasirenkama iš</w:t>
            </w:r>
            <w:r>
              <w:rPr>
                <w:i/>
                <w:iCs/>
                <w:szCs w:val="24"/>
              </w:rPr>
              <w:t>:</w:t>
            </w:r>
          </w:p>
          <w:p w14:paraId="54C92D0B" w14:textId="77777777" w:rsidR="00DA0213" w:rsidRDefault="00EE5494">
            <w:pPr>
              <w:rPr>
                <w:szCs w:val="24"/>
              </w:rPr>
            </w:pPr>
            <w:r>
              <w:rPr>
                <w:rFonts w:ascii="MS Gothic" w:eastAsia="MS Gothic" w:hAnsi="MS Gothic"/>
                <w:sz w:val="22"/>
                <w:szCs w:val="22"/>
              </w:rPr>
              <w:t>☐</w:t>
            </w:r>
            <w:r>
              <w:rPr>
                <w:szCs w:val="24"/>
              </w:rPr>
              <w:t xml:space="preserve"> Planavimas</w:t>
            </w:r>
          </w:p>
          <w:p w14:paraId="44D1DF5B" w14:textId="0E613D12" w:rsidR="00DA0213" w:rsidRDefault="00A66C2B">
            <w:pPr>
              <w:rPr>
                <w:szCs w:val="24"/>
              </w:rPr>
            </w:pPr>
            <w:r w:rsidRPr="1EFC529B">
              <w:rPr>
                <w:rFonts w:eastAsia="MS Gothic"/>
                <w:b/>
                <w:bCs/>
                <w:lang w:eastAsia="lt-LT"/>
              </w:rPr>
              <w:t>X</w:t>
            </w:r>
            <w:r w:rsidR="00EE5494">
              <w:rPr>
                <w:szCs w:val="24"/>
              </w:rPr>
              <w:t xml:space="preserve"> Konkursas</w:t>
            </w:r>
          </w:p>
          <w:p w14:paraId="4272702A" w14:textId="77777777" w:rsidR="00DA0213" w:rsidRDefault="00EE5494">
            <w:pPr>
              <w:rPr>
                <w:szCs w:val="24"/>
              </w:rPr>
            </w:pPr>
            <w:r>
              <w:rPr>
                <w:rFonts w:ascii="MS Gothic" w:eastAsia="MS Gothic" w:hAnsi="MS Gothic"/>
                <w:szCs w:val="24"/>
              </w:rPr>
              <w:t>☐</w:t>
            </w:r>
            <w:r>
              <w:rPr>
                <w:szCs w:val="24"/>
              </w:rPr>
              <w:t xml:space="preserve"> Tęstinė atranka</w:t>
            </w:r>
          </w:p>
          <w:p w14:paraId="3B45C763" w14:textId="77777777" w:rsidR="00DA0213" w:rsidRDefault="00EE5494">
            <w:pPr>
              <w:rPr>
                <w:szCs w:val="24"/>
              </w:rPr>
            </w:pPr>
            <w:r>
              <w:rPr>
                <w:rFonts w:ascii="MS Gothic" w:eastAsia="MS Gothic" w:hAnsi="MS Gothic"/>
                <w:szCs w:val="24"/>
              </w:rPr>
              <w:t>☐</w:t>
            </w:r>
            <w:r>
              <w:rPr>
                <w:szCs w:val="24"/>
              </w:rPr>
              <w:t xml:space="preserve"> Jungtinis projektas</w:t>
            </w:r>
          </w:p>
        </w:tc>
      </w:tr>
      <w:tr w:rsidR="00DA0213" w14:paraId="50F1990D" w14:textId="77777777" w:rsidTr="000C7FFB">
        <w:trPr>
          <w:cantSplit/>
          <w:trHeight w:val="300"/>
        </w:trPr>
        <w:tc>
          <w:tcPr>
            <w:tcW w:w="851" w:type="dxa"/>
          </w:tcPr>
          <w:p w14:paraId="144DA084" w14:textId="77777777" w:rsidR="00DA0213" w:rsidRDefault="00EE5494">
            <w:pPr>
              <w:rPr>
                <w:b/>
                <w:bCs/>
                <w:szCs w:val="24"/>
              </w:rPr>
            </w:pPr>
            <w:r>
              <w:rPr>
                <w:b/>
                <w:bCs/>
                <w:szCs w:val="24"/>
              </w:rPr>
              <w:t>2.6.</w:t>
            </w:r>
          </w:p>
        </w:tc>
        <w:tc>
          <w:tcPr>
            <w:tcW w:w="2267" w:type="dxa"/>
            <w:gridSpan w:val="2"/>
          </w:tcPr>
          <w:p w14:paraId="01139823" w14:textId="77777777" w:rsidR="00DA0213" w:rsidRDefault="00EE5494">
            <w:pPr>
              <w:rPr>
                <w:b/>
                <w:bCs/>
                <w:szCs w:val="24"/>
              </w:rPr>
            </w:pPr>
            <w:r>
              <w:rPr>
                <w:b/>
                <w:bCs/>
                <w:szCs w:val="24"/>
              </w:rPr>
              <w:t>Bendra kvietimui skirta finansavimo lėšų suma</w:t>
            </w:r>
          </w:p>
        </w:tc>
        <w:tc>
          <w:tcPr>
            <w:tcW w:w="7089" w:type="dxa"/>
            <w:gridSpan w:val="8"/>
          </w:tcPr>
          <w:p w14:paraId="67C02252" w14:textId="6A4C840C" w:rsidR="00DA0213" w:rsidRPr="002F0B3E" w:rsidRDefault="00E05C35">
            <w:pPr>
              <w:spacing w:line="257" w:lineRule="auto"/>
              <w:jc w:val="both"/>
              <w:rPr>
                <w:color w:val="808080"/>
                <w:szCs w:val="24"/>
                <w:lang w:eastAsia="lt-LT"/>
              </w:rPr>
            </w:pPr>
            <w:r>
              <w:rPr>
                <w:szCs w:val="24"/>
                <w:lang w:eastAsia="lt-LT"/>
              </w:rPr>
              <w:t>108</w:t>
            </w:r>
            <w:r w:rsidR="002F0B3E" w:rsidRPr="002F0B3E">
              <w:rPr>
                <w:szCs w:val="24"/>
                <w:lang w:eastAsia="lt-LT"/>
              </w:rPr>
              <w:t> 000 Eur (</w:t>
            </w:r>
            <w:r>
              <w:rPr>
                <w:szCs w:val="24"/>
                <w:lang w:eastAsia="lt-LT"/>
              </w:rPr>
              <w:t>vienas šimtas aštuo</w:t>
            </w:r>
            <w:r w:rsidR="007C3EA6">
              <w:rPr>
                <w:szCs w:val="24"/>
                <w:lang w:eastAsia="lt-LT"/>
              </w:rPr>
              <w:t>ni</w:t>
            </w:r>
            <w:r w:rsidR="002F0B3E" w:rsidRPr="002F0B3E">
              <w:rPr>
                <w:szCs w:val="24"/>
                <w:lang w:eastAsia="lt-LT"/>
              </w:rPr>
              <w:t xml:space="preserve"> tūkstanči</w:t>
            </w:r>
            <w:r w:rsidR="007C3EA6">
              <w:rPr>
                <w:szCs w:val="24"/>
                <w:lang w:eastAsia="lt-LT"/>
              </w:rPr>
              <w:t>ai</w:t>
            </w:r>
            <w:r w:rsidR="002F0B3E" w:rsidRPr="002F0B3E">
              <w:rPr>
                <w:szCs w:val="24"/>
                <w:lang w:eastAsia="lt-LT"/>
              </w:rPr>
              <w:t xml:space="preserve"> eurų)</w:t>
            </w:r>
          </w:p>
        </w:tc>
      </w:tr>
      <w:tr w:rsidR="00DA0213" w14:paraId="61F1DE44" w14:textId="77777777" w:rsidTr="000C7FFB">
        <w:trPr>
          <w:cantSplit/>
          <w:trHeight w:val="300"/>
        </w:trPr>
        <w:tc>
          <w:tcPr>
            <w:tcW w:w="851" w:type="dxa"/>
          </w:tcPr>
          <w:p w14:paraId="5F89774A" w14:textId="77777777" w:rsidR="00DA0213" w:rsidRDefault="00EE5494">
            <w:pPr>
              <w:rPr>
                <w:b/>
                <w:bCs/>
                <w:szCs w:val="24"/>
              </w:rPr>
            </w:pPr>
            <w:r>
              <w:rPr>
                <w:b/>
                <w:bCs/>
                <w:szCs w:val="24"/>
              </w:rPr>
              <w:t>2.7.</w:t>
            </w:r>
          </w:p>
        </w:tc>
        <w:tc>
          <w:tcPr>
            <w:tcW w:w="2267" w:type="dxa"/>
            <w:gridSpan w:val="2"/>
          </w:tcPr>
          <w:p w14:paraId="37B23D7B" w14:textId="77777777" w:rsidR="00DA0213" w:rsidRDefault="00EE5494">
            <w:pPr>
              <w:rPr>
                <w:b/>
                <w:bCs/>
                <w:szCs w:val="24"/>
              </w:rPr>
            </w:pPr>
            <w:r>
              <w:rPr>
                <w:b/>
                <w:bCs/>
                <w:szCs w:val="24"/>
              </w:rPr>
              <w:t>Nuosavo įnašo</w:t>
            </w:r>
          </w:p>
          <w:p w14:paraId="4BED6B3A" w14:textId="77777777" w:rsidR="00DA0213" w:rsidRDefault="00EE5494">
            <w:pPr>
              <w:rPr>
                <w:b/>
                <w:bCs/>
                <w:szCs w:val="24"/>
              </w:rPr>
            </w:pPr>
            <w:r>
              <w:rPr>
                <w:b/>
                <w:bCs/>
                <w:szCs w:val="24"/>
              </w:rPr>
              <w:t>dydis</w:t>
            </w:r>
          </w:p>
        </w:tc>
        <w:tc>
          <w:tcPr>
            <w:tcW w:w="7089" w:type="dxa"/>
            <w:gridSpan w:val="8"/>
          </w:tcPr>
          <w:p w14:paraId="6E377E36" w14:textId="0D828349" w:rsidR="00DA0213" w:rsidRPr="00724D90" w:rsidRDefault="00724D90">
            <w:pPr>
              <w:spacing w:line="257" w:lineRule="auto"/>
              <w:jc w:val="both"/>
              <w:rPr>
                <w:color w:val="808080"/>
                <w:szCs w:val="24"/>
                <w:lang w:eastAsia="lt-LT"/>
              </w:rPr>
            </w:pPr>
            <w:r w:rsidRPr="00724D90">
              <w:rPr>
                <w:szCs w:val="24"/>
                <w:lang w:eastAsia="lt-LT"/>
              </w:rPr>
              <w:t>Ne</w:t>
            </w:r>
            <w:r w:rsidR="00A66C2B">
              <w:rPr>
                <w:szCs w:val="24"/>
                <w:lang w:eastAsia="lt-LT"/>
              </w:rPr>
              <w:t>nustatoma</w:t>
            </w:r>
          </w:p>
        </w:tc>
      </w:tr>
      <w:tr w:rsidR="00DA0213" w14:paraId="655B41A2" w14:textId="77777777" w:rsidTr="000C7FFB">
        <w:trPr>
          <w:cantSplit/>
          <w:trHeight w:val="300"/>
        </w:trPr>
        <w:tc>
          <w:tcPr>
            <w:tcW w:w="851" w:type="dxa"/>
          </w:tcPr>
          <w:p w14:paraId="16E8D243" w14:textId="77777777" w:rsidR="00DA0213" w:rsidRDefault="00EE5494">
            <w:pPr>
              <w:rPr>
                <w:b/>
                <w:bCs/>
                <w:szCs w:val="24"/>
              </w:rPr>
            </w:pPr>
            <w:r>
              <w:rPr>
                <w:b/>
                <w:bCs/>
                <w:szCs w:val="24"/>
              </w:rPr>
              <w:lastRenderedPageBreak/>
              <w:t>2.8.</w:t>
            </w:r>
          </w:p>
        </w:tc>
        <w:tc>
          <w:tcPr>
            <w:tcW w:w="2267" w:type="dxa"/>
            <w:gridSpan w:val="2"/>
          </w:tcPr>
          <w:p w14:paraId="7CD71BF8" w14:textId="77777777" w:rsidR="00DA0213" w:rsidRDefault="00EE5494">
            <w:pPr>
              <w:rPr>
                <w:b/>
                <w:bCs/>
                <w:szCs w:val="24"/>
              </w:rPr>
            </w:pPr>
            <w:r>
              <w:rPr>
                <w:b/>
                <w:bCs/>
                <w:szCs w:val="24"/>
              </w:rPr>
              <w:t xml:space="preserve">Didžiausia projektui įgyvendinti galima skirti finansavimo lėšų suma, eurais </w:t>
            </w:r>
          </w:p>
        </w:tc>
        <w:tc>
          <w:tcPr>
            <w:tcW w:w="7089" w:type="dxa"/>
            <w:gridSpan w:val="8"/>
          </w:tcPr>
          <w:p w14:paraId="6358EBCF" w14:textId="2AC5EC8F" w:rsidR="00DA0213" w:rsidRPr="00BC12F1" w:rsidRDefault="007C3EA6">
            <w:pPr>
              <w:jc w:val="both"/>
              <w:rPr>
                <w:szCs w:val="24"/>
                <w:lang w:eastAsia="lt-LT"/>
              </w:rPr>
            </w:pPr>
            <w:r>
              <w:rPr>
                <w:szCs w:val="24"/>
                <w:lang w:eastAsia="lt-LT"/>
              </w:rPr>
              <w:t>25 000 Eur (dvidešimt penki tūkstančiai eurų)</w:t>
            </w:r>
          </w:p>
        </w:tc>
      </w:tr>
      <w:tr w:rsidR="00DA0213" w14:paraId="51FA4B9A" w14:textId="77777777" w:rsidTr="000C7FFB">
        <w:trPr>
          <w:cantSplit/>
          <w:trHeight w:val="350"/>
        </w:trPr>
        <w:tc>
          <w:tcPr>
            <w:tcW w:w="851" w:type="dxa"/>
          </w:tcPr>
          <w:p w14:paraId="78F1D118" w14:textId="77777777" w:rsidR="00DA0213" w:rsidRDefault="00EE5494">
            <w:pPr>
              <w:rPr>
                <w:b/>
                <w:bCs/>
                <w:szCs w:val="24"/>
              </w:rPr>
            </w:pPr>
            <w:r>
              <w:rPr>
                <w:b/>
                <w:bCs/>
                <w:szCs w:val="24"/>
              </w:rPr>
              <w:t>2.9.</w:t>
            </w:r>
          </w:p>
        </w:tc>
        <w:tc>
          <w:tcPr>
            <w:tcW w:w="9356" w:type="dxa"/>
            <w:gridSpan w:val="10"/>
          </w:tcPr>
          <w:p w14:paraId="6FEF7F7A" w14:textId="77777777" w:rsidR="00DA0213" w:rsidRDefault="00EE5494">
            <w:pPr>
              <w:rPr>
                <w:b/>
                <w:bCs/>
                <w:szCs w:val="24"/>
              </w:rPr>
            </w:pPr>
            <w:r>
              <w:rPr>
                <w:b/>
                <w:bCs/>
                <w:szCs w:val="24"/>
              </w:rPr>
              <w:t>Finansuojamos veiklos ir joms keliami reikalavimai</w:t>
            </w:r>
          </w:p>
        </w:tc>
      </w:tr>
      <w:tr w:rsidR="00DA0213" w14:paraId="6CCCF8BA" w14:textId="77777777" w:rsidTr="000C7FFB">
        <w:trPr>
          <w:cantSplit/>
          <w:trHeight w:val="300"/>
        </w:trPr>
        <w:tc>
          <w:tcPr>
            <w:tcW w:w="851" w:type="dxa"/>
          </w:tcPr>
          <w:p w14:paraId="0A333C86" w14:textId="77777777" w:rsidR="00DA0213" w:rsidRDefault="00EE5494">
            <w:pPr>
              <w:rPr>
                <w:b/>
                <w:bCs/>
                <w:szCs w:val="24"/>
              </w:rPr>
            </w:pPr>
            <w:r>
              <w:rPr>
                <w:b/>
                <w:bCs/>
                <w:szCs w:val="24"/>
              </w:rPr>
              <w:t>2.9.1.</w:t>
            </w:r>
          </w:p>
        </w:tc>
        <w:tc>
          <w:tcPr>
            <w:tcW w:w="9356" w:type="dxa"/>
            <w:gridSpan w:val="10"/>
          </w:tcPr>
          <w:p w14:paraId="6AA59188" w14:textId="77777777" w:rsidR="00DA0213" w:rsidRDefault="00EE5494">
            <w:pPr>
              <w:rPr>
                <w:b/>
                <w:bCs/>
                <w:szCs w:val="24"/>
              </w:rPr>
            </w:pPr>
            <w:r>
              <w:rPr>
                <w:b/>
                <w:bCs/>
                <w:szCs w:val="24"/>
              </w:rPr>
              <w:t>Finansuojamos projektų veiklos</w:t>
            </w:r>
          </w:p>
        </w:tc>
      </w:tr>
      <w:tr w:rsidR="00DA0213" w14:paraId="03352C19" w14:textId="77777777" w:rsidTr="000C7FFB">
        <w:trPr>
          <w:cantSplit/>
          <w:trHeight w:val="1199"/>
        </w:trPr>
        <w:tc>
          <w:tcPr>
            <w:tcW w:w="851" w:type="dxa"/>
          </w:tcPr>
          <w:p w14:paraId="0E6EEE1C" w14:textId="77777777" w:rsidR="00DA0213" w:rsidRDefault="00DA0213">
            <w:pPr>
              <w:rPr>
                <w:szCs w:val="24"/>
              </w:rPr>
            </w:pPr>
          </w:p>
        </w:tc>
        <w:tc>
          <w:tcPr>
            <w:tcW w:w="2267" w:type="dxa"/>
            <w:gridSpan w:val="2"/>
          </w:tcPr>
          <w:p w14:paraId="50B1696F" w14:textId="0D168622" w:rsidR="00DA0213" w:rsidRPr="00907F9F" w:rsidRDefault="0005409B" w:rsidP="004D4497">
            <w:pPr>
              <w:spacing w:line="257" w:lineRule="auto"/>
              <w:rPr>
                <w:i/>
                <w:iCs/>
                <w:color w:val="808080"/>
                <w:szCs w:val="24"/>
                <w:highlight w:val="green"/>
                <w:lang w:eastAsia="lt-LT"/>
              </w:rPr>
            </w:pPr>
            <w:r w:rsidRPr="00D6204B">
              <w:rPr>
                <w:szCs w:val="24"/>
                <w:lang w:eastAsia="lt-LT"/>
              </w:rPr>
              <w:t xml:space="preserve">Pažangos priemonės Nr. </w:t>
            </w:r>
            <w:r w:rsidRPr="00D6204B">
              <w:rPr>
                <w:color w:val="000000"/>
              </w:rPr>
              <w:t xml:space="preserve">08-001-04-01-01 veikla Nr. 10  poveiklė </w:t>
            </w:r>
            <w:r>
              <w:rPr>
                <w:color w:val="000000"/>
              </w:rPr>
              <w:t xml:space="preserve">Nr. </w:t>
            </w:r>
            <w:r w:rsidRPr="00D6204B">
              <w:rPr>
                <w:color w:val="000000"/>
              </w:rPr>
              <w:t>10.</w:t>
            </w:r>
            <w:r w:rsidR="004D4497">
              <w:rPr>
                <w:color w:val="000000"/>
              </w:rPr>
              <w:t>4</w:t>
            </w:r>
          </w:p>
        </w:tc>
        <w:tc>
          <w:tcPr>
            <w:tcW w:w="7089" w:type="dxa"/>
            <w:gridSpan w:val="8"/>
          </w:tcPr>
          <w:p w14:paraId="3E449CA6" w14:textId="17F24C32" w:rsidR="00462BB4" w:rsidRPr="00361DCB" w:rsidRDefault="00462BB4" w:rsidP="00462BB4">
            <w:pPr>
              <w:spacing w:line="257" w:lineRule="auto"/>
              <w:jc w:val="both"/>
              <w:rPr>
                <w:szCs w:val="24"/>
                <w:lang w:eastAsia="lt-LT"/>
              </w:rPr>
            </w:pPr>
            <w:r w:rsidRPr="00361DCB">
              <w:rPr>
                <w:szCs w:val="24"/>
                <w:lang w:eastAsia="lt-LT"/>
              </w:rPr>
              <w:t>Veikla Nr. 10  „Sektoriaus dalyvių gebėjimų ir kompetencijų stiprinimas“</w:t>
            </w:r>
          </w:p>
          <w:p w14:paraId="693A708E" w14:textId="77777777" w:rsidR="00462BB4" w:rsidRPr="00361DCB" w:rsidRDefault="00462BB4" w:rsidP="00462BB4">
            <w:pPr>
              <w:spacing w:line="257" w:lineRule="auto"/>
              <w:jc w:val="both"/>
              <w:rPr>
                <w:szCs w:val="24"/>
                <w:lang w:eastAsia="lt-LT"/>
              </w:rPr>
            </w:pPr>
          </w:p>
          <w:p w14:paraId="163C1648" w14:textId="5246C0B2" w:rsidR="00E24659" w:rsidRPr="00361DCB" w:rsidRDefault="00462BB4" w:rsidP="00462BB4">
            <w:pPr>
              <w:spacing w:line="257" w:lineRule="auto"/>
              <w:jc w:val="both"/>
              <w:rPr>
                <w:lang w:eastAsia="lt-LT"/>
              </w:rPr>
            </w:pPr>
            <w:r w:rsidRPr="00361DCB">
              <w:rPr>
                <w:lang w:eastAsia="lt-LT"/>
              </w:rPr>
              <w:t>Poveiklė Nr. 10.</w:t>
            </w:r>
            <w:r w:rsidR="004143E9" w:rsidRPr="00361DCB">
              <w:rPr>
                <w:lang w:eastAsia="lt-LT"/>
              </w:rPr>
              <w:t>4</w:t>
            </w:r>
            <w:r w:rsidRPr="00361DCB">
              <w:rPr>
                <w:lang w:eastAsia="lt-LT"/>
              </w:rPr>
              <w:t xml:space="preserve"> „Profesionaliojo scenos meno </w:t>
            </w:r>
            <w:r w:rsidR="005961C8" w:rsidRPr="00361DCB">
              <w:rPr>
                <w:lang w:eastAsia="lt-LT"/>
              </w:rPr>
              <w:t>darbuotojų kvalifikacijos tobulinimas</w:t>
            </w:r>
            <w:r w:rsidR="000A1381" w:rsidRPr="00361DCB">
              <w:rPr>
                <w:lang w:eastAsia="lt-LT"/>
              </w:rPr>
              <w:t>“</w:t>
            </w:r>
          </w:p>
          <w:p w14:paraId="4126A92E" w14:textId="3D1A8A9E" w:rsidR="002D30FA" w:rsidRPr="002D30FA" w:rsidRDefault="002D30FA" w:rsidP="000B79B4">
            <w:pPr>
              <w:jc w:val="both"/>
              <w:rPr>
                <w:i/>
                <w:iCs/>
                <w:color w:val="808080"/>
                <w:szCs w:val="24"/>
                <w:highlight w:val="yellow"/>
                <w:lang w:eastAsia="lt-LT"/>
              </w:rPr>
            </w:pPr>
          </w:p>
        </w:tc>
      </w:tr>
      <w:tr w:rsidR="00DA0213" w14:paraId="07367041" w14:textId="77777777" w:rsidTr="000C7FFB">
        <w:trPr>
          <w:cantSplit/>
          <w:trHeight w:val="300"/>
        </w:trPr>
        <w:tc>
          <w:tcPr>
            <w:tcW w:w="851" w:type="dxa"/>
          </w:tcPr>
          <w:p w14:paraId="29E95B27" w14:textId="77777777" w:rsidR="00DA0213" w:rsidRDefault="00EE5494">
            <w:pPr>
              <w:rPr>
                <w:b/>
                <w:bCs/>
                <w:szCs w:val="24"/>
              </w:rPr>
            </w:pPr>
            <w:r>
              <w:rPr>
                <w:b/>
                <w:bCs/>
                <w:szCs w:val="24"/>
              </w:rPr>
              <w:t>2.9.2.</w:t>
            </w:r>
          </w:p>
        </w:tc>
        <w:tc>
          <w:tcPr>
            <w:tcW w:w="2267" w:type="dxa"/>
            <w:gridSpan w:val="2"/>
          </w:tcPr>
          <w:p w14:paraId="785AB71E" w14:textId="77777777" w:rsidR="00DA0213" w:rsidRDefault="00EE5494">
            <w:pPr>
              <w:rPr>
                <w:b/>
                <w:bCs/>
                <w:szCs w:val="24"/>
              </w:rPr>
            </w:pPr>
            <w:r>
              <w:rPr>
                <w:b/>
                <w:bCs/>
                <w:szCs w:val="24"/>
              </w:rPr>
              <w:t>Tikslinės grupės</w:t>
            </w:r>
          </w:p>
        </w:tc>
        <w:tc>
          <w:tcPr>
            <w:tcW w:w="7089" w:type="dxa"/>
            <w:gridSpan w:val="8"/>
          </w:tcPr>
          <w:p w14:paraId="4B2FE379" w14:textId="0220437C" w:rsidR="00DA0213" w:rsidRPr="009F47B2" w:rsidRDefault="009F47B2">
            <w:pPr>
              <w:spacing w:line="257" w:lineRule="auto"/>
              <w:jc w:val="both"/>
              <w:rPr>
                <w:color w:val="808080"/>
                <w:szCs w:val="24"/>
                <w:lang w:eastAsia="lt-LT"/>
              </w:rPr>
            </w:pPr>
            <w:r w:rsidRPr="009F47B2">
              <w:rPr>
                <w:szCs w:val="24"/>
                <w:lang w:eastAsia="lt-LT"/>
              </w:rPr>
              <w:t>Profesionaliojo scenos meno įstaigų darbuotojai</w:t>
            </w:r>
          </w:p>
        </w:tc>
      </w:tr>
      <w:tr w:rsidR="00DA0213" w14:paraId="6A1B80B2" w14:textId="77777777" w:rsidTr="000C7FFB">
        <w:trPr>
          <w:cantSplit/>
          <w:trHeight w:val="300"/>
        </w:trPr>
        <w:tc>
          <w:tcPr>
            <w:tcW w:w="851" w:type="dxa"/>
          </w:tcPr>
          <w:p w14:paraId="4E7D122E" w14:textId="77777777" w:rsidR="00DA0213" w:rsidRDefault="00EE5494">
            <w:pPr>
              <w:rPr>
                <w:b/>
                <w:bCs/>
                <w:szCs w:val="24"/>
              </w:rPr>
            </w:pPr>
            <w:r>
              <w:rPr>
                <w:b/>
                <w:bCs/>
                <w:szCs w:val="24"/>
              </w:rPr>
              <w:t>2.9.3.</w:t>
            </w:r>
          </w:p>
        </w:tc>
        <w:tc>
          <w:tcPr>
            <w:tcW w:w="2267" w:type="dxa"/>
            <w:gridSpan w:val="2"/>
          </w:tcPr>
          <w:p w14:paraId="2F2F3AC4" w14:textId="77777777" w:rsidR="00DA0213" w:rsidRDefault="00EE5494">
            <w:pPr>
              <w:rPr>
                <w:b/>
                <w:bCs/>
                <w:szCs w:val="24"/>
              </w:rPr>
            </w:pPr>
            <w:r>
              <w:rPr>
                <w:b/>
                <w:bCs/>
                <w:szCs w:val="24"/>
              </w:rPr>
              <w:t>Galimi pareiškėjai</w:t>
            </w:r>
          </w:p>
        </w:tc>
        <w:tc>
          <w:tcPr>
            <w:tcW w:w="7089" w:type="dxa"/>
            <w:gridSpan w:val="8"/>
          </w:tcPr>
          <w:p w14:paraId="41EE32B1" w14:textId="2C7BB3EE" w:rsidR="00DA0213" w:rsidRDefault="009F47B2">
            <w:pPr>
              <w:spacing w:line="257" w:lineRule="auto"/>
              <w:jc w:val="both"/>
              <w:rPr>
                <w:i/>
                <w:iCs/>
                <w:color w:val="808080"/>
                <w:szCs w:val="24"/>
                <w:lang w:eastAsia="lt-LT"/>
              </w:rPr>
            </w:pPr>
            <w:r w:rsidRPr="000133E7">
              <w:rPr>
                <w:lang w:eastAsia="lt-LT"/>
              </w:rPr>
              <w:t>Profesionaliojo scenos meno įstaigos statusą turinčios įstaigos</w:t>
            </w:r>
          </w:p>
        </w:tc>
      </w:tr>
      <w:tr w:rsidR="00DA0213" w14:paraId="48BA91BF" w14:textId="77777777" w:rsidTr="000C7FFB">
        <w:trPr>
          <w:cantSplit/>
          <w:trHeight w:val="300"/>
        </w:trPr>
        <w:tc>
          <w:tcPr>
            <w:tcW w:w="851" w:type="dxa"/>
          </w:tcPr>
          <w:p w14:paraId="3C25290C" w14:textId="77777777" w:rsidR="00DA0213" w:rsidRDefault="00EE5494">
            <w:pPr>
              <w:rPr>
                <w:b/>
                <w:bCs/>
                <w:szCs w:val="24"/>
              </w:rPr>
            </w:pPr>
            <w:r>
              <w:rPr>
                <w:b/>
                <w:bCs/>
                <w:szCs w:val="24"/>
              </w:rPr>
              <w:t>2.9.4.</w:t>
            </w:r>
          </w:p>
        </w:tc>
        <w:tc>
          <w:tcPr>
            <w:tcW w:w="2267" w:type="dxa"/>
            <w:gridSpan w:val="2"/>
          </w:tcPr>
          <w:p w14:paraId="78A478EA" w14:textId="77777777" w:rsidR="00DA0213" w:rsidRDefault="00EE5494">
            <w:pPr>
              <w:rPr>
                <w:b/>
                <w:bCs/>
                <w:szCs w:val="24"/>
              </w:rPr>
            </w:pPr>
            <w:r>
              <w:rPr>
                <w:b/>
                <w:bCs/>
                <w:szCs w:val="24"/>
              </w:rPr>
              <w:t>Galimi partneriai</w:t>
            </w:r>
          </w:p>
        </w:tc>
        <w:tc>
          <w:tcPr>
            <w:tcW w:w="7089" w:type="dxa"/>
            <w:gridSpan w:val="8"/>
          </w:tcPr>
          <w:p w14:paraId="58BF94C1" w14:textId="26690775" w:rsidR="00DA0213" w:rsidRPr="00462BB4" w:rsidRDefault="00B66A81">
            <w:pPr>
              <w:spacing w:line="257" w:lineRule="auto"/>
              <w:jc w:val="both"/>
              <w:rPr>
                <w:color w:val="808080"/>
                <w:szCs w:val="24"/>
                <w:lang w:eastAsia="lt-LT"/>
              </w:rPr>
            </w:pPr>
            <w:r w:rsidRPr="00B66A81">
              <w:rPr>
                <w:szCs w:val="24"/>
                <w:lang w:val="en-US" w:eastAsia="lt-LT"/>
              </w:rPr>
              <w:t>Ne</w:t>
            </w:r>
            <w:r w:rsidR="006C331B">
              <w:rPr>
                <w:szCs w:val="24"/>
                <w:lang w:val="en-US" w:eastAsia="lt-LT"/>
              </w:rPr>
              <w:t>numatomi</w:t>
            </w:r>
          </w:p>
        </w:tc>
      </w:tr>
      <w:tr w:rsidR="00DA0213" w14:paraId="57F79946" w14:textId="77777777" w:rsidTr="000C7FFB">
        <w:trPr>
          <w:cantSplit/>
          <w:trHeight w:val="300"/>
        </w:trPr>
        <w:tc>
          <w:tcPr>
            <w:tcW w:w="851" w:type="dxa"/>
          </w:tcPr>
          <w:p w14:paraId="387619DD" w14:textId="77777777" w:rsidR="00DA0213" w:rsidRDefault="00EE5494">
            <w:pPr>
              <w:rPr>
                <w:b/>
                <w:bCs/>
                <w:szCs w:val="24"/>
              </w:rPr>
            </w:pPr>
            <w:r>
              <w:rPr>
                <w:b/>
                <w:bCs/>
                <w:szCs w:val="24"/>
              </w:rPr>
              <w:t>2.9.5.</w:t>
            </w:r>
          </w:p>
        </w:tc>
        <w:tc>
          <w:tcPr>
            <w:tcW w:w="2267" w:type="dxa"/>
            <w:gridSpan w:val="2"/>
          </w:tcPr>
          <w:p w14:paraId="25CB0615" w14:textId="77777777" w:rsidR="00DA0213" w:rsidRDefault="00EE5494">
            <w:pPr>
              <w:rPr>
                <w:b/>
                <w:bCs/>
                <w:szCs w:val="24"/>
              </w:rPr>
            </w:pPr>
            <w:r>
              <w:rPr>
                <w:b/>
                <w:bCs/>
                <w:szCs w:val="24"/>
              </w:rPr>
              <w:t>Didžiausia projekto veiklai vykdyti galima skirti finansavimo lėšų suma, eurais</w:t>
            </w:r>
          </w:p>
        </w:tc>
        <w:tc>
          <w:tcPr>
            <w:tcW w:w="7089" w:type="dxa"/>
            <w:gridSpan w:val="8"/>
          </w:tcPr>
          <w:p w14:paraId="3984715F" w14:textId="584F6119" w:rsidR="00295867" w:rsidRDefault="00295867" w:rsidP="00295867">
            <w:pPr>
              <w:jc w:val="both"/>
              <w:rPr>
                <w:color w:val="000000"/>
                <w:szCs w:val="24"/>
              </w:rPr>
            </w:pPr>
            <w:r>
              <w:rPr>
                <w:color w:val="000000"/>
                <w:szCs w:val="24"/>
              </w:rPr>
              <w:t>25 000 Eur (dvidešimt penki tūkstančiai eurų)</w:t>
            </w:r>
          </w:p>
          <w:p w14:paraId="78B52273" w14:textId="78720F90" w:rsidR="00DA0213" w:rsidRPr="00AD7148" w:rsidRDefault="00DA0213">
            <w:pPr>
              <w:spacing w:line="257" w:lineRule="auto"/>
              <w:jc w:val="both"/>
              <w:rPr>
                <w:color w:val="808080"/>
                <w:szCs w:val="24"/>
                <w:lang w:eastAsia="lt-LT"/>
              </w:rPr>
            </w:pPr>
          </w:p>
        </w:tc>
      </w:tr>
      <w:tr w:rsidR="00DA0213" w14:paraId="7A9F1220" w14:textId="77777777" w:rsidTr="000C7FFB">
        <w:trPr>
          <w:cantSplit/>
          <w:trHeight w:val="300"/>
        </w:trPr>
        <w:tc>
          <w:tcPr>
            <w:tcW w:w="851" w:type="dxa"/>
          </w:tcPr>
          <w:p w14:paraId="50C00A3D" w14:textId="77777777" w:rsidR="00DA0213" w:rsidRDefault="00EE5494">
            <w:pPr>
              <w:rPr>
                <w:b/>
                <w:bCs/>
                <w:szCs w:val="24"/>
              </w:rPr>
            </w:pPr>
            <w:r>
              <w:rPr>
                <w:b/>
                <w:bCs/>
                <w:szCs w:val="24"/>
              </w:rPr>
              <w:t>2.9.6.</w:t>
            </w:r>
          </w:p>
        </w:tc>
        <w:tc>
          <w:tcPr>
            <w:tcW w:w="2267" w:type="dxa"/>
            <w:gridSpan w:val="2"/>
          </w:tcPr>
          <w:p w14:paraId="7255B101" w14:textId="77777777" w:rsidR="00DA0213" w:rsidRDefault="00EE5494">
            <w:pPr>
              <w:rPr>
                <w:b/>
                <w:szCs w:val="24"/>
              </w:rPr>
            </w:pPr>
            <w:r>
              <w:rPr>
                <w:b/>
                <w:szCs w:val="24"/>
              </w:rPr>
              <w:t>Finansuojamoji dalis, proc.</w:t>
            </w:r>
          </w:p>
        </w:tc>
        <w:tc>
          <w:tcPr>
            <w:tcW w:w="7089" w:type="dxa"/>
            <w:gridSpan w:val="8"/>
          </w:tcPr>
          <w:p w14:paraId="5C747450" w14:textId="54C9A681" w:rsidR="00DA0213" w:rsidRPr="00AD7148" w:rsidRDefault="00AD7148">
            <w:pPr>
              <w:spacing w:line="257" w:lineRule="auto"/>
              <w:jc w:val="both"/>
              <w:rPr>
                <w:color w:val="808080"/>
                <w:szCs w:val="24"/>
                <w:lang w:eastAsia="lt-LT"/>
              </w:rPr>
            </w:pPr>
            <w:r w:rsidRPr="00AD7148">
              <w:rPr>
                <w:szCs w:val="24"/>
                <w:lang w:eastAsia="lt-LT"/>
              </w:rPr>
              <w:t>100 proc.</w:t>
            </w:r>
            <w:r w:rsidR="00EE5494" w:rsidRPr="00AD7148">
              <w:rPr>
                <w:szCs w:val="24"/>
                <w:lang w:eastAsia="lt-LT"/>
              </w:rPr>
              <w:t xml:space="preserve"> </w:t>
            </w:r>
            <w:r w:rsidR="00F449E6">
              <w:rPr>
                <w:szCs w:val="24"/>
                <w:lang w:eastAsia="lt-LT"/>
              </w:rPr>
              <w:t xml:space="preserve">visų </w:t>
            </w:r>
            <w:r w:rsidR="00BC59C5">
              <w:rPr>
                <w:szCs w:val="24"/>
                <w:lang w:eastAsia="lt-LT"/>
              </w:rPr>
              <w:t>tinkamų finansuoti projekto išlaidų.</w:t>
            </w:r>
          </w:p>
        </w:tc>
      </w:tr>
      <w:tr w:rsidR="00DA0213" w14:paraId="3236E2AD" w14:textId="77777777" w:rsidTr="000C7FFB">
        <w:trPr>
          <w:cantSplit/>
          <w:trHeight w:val="300"/>
        </w:trPr>
        <w:tc>
          <w:tcPr>
            <w:tcW w:w="851" w:type="dxa"/>
          </w:tcPr>
          <w:p w14:paraId="43875980" w14:textId="77777777" w:rsidR="00DA0213" w:rsidRDefault="00EE5494">
            <w:pPr>
              <w:rPr>
                <w:b/>
                <w:bCs/>
                <w:szCs w:val="24"/>
              </w:rPr>
            </w:pPr>
            <w:r>
              <w:rPr>
                <w:b/>
                <w:bCs/>
                <w:szCs w:val="24"/>
              </w:rPr>
              <w:t>2.9.7.</w:t>
            </w:r>
          </w:p>
        </w:tc>
        <w:tc>
          <w:tcPr>
            <w:tcW w:w="2267" w:type="dxa"/>
            <w:gridSpan w:val="2"/>
          </w:tcPr>
          <w:p w14:paraId="3A81515A" w14:textId="77777777" w:rsidR="00DA0213" w:rsidRDefault="00EE5494">
            <w:pPr>
              <w:rPr>
                <w:b/>
                <w:bCs/>
                <w:szCs w:val="24"/>
              </w:rPr>
            </w:pPr>
            <w:r>
              <w:rPr>
                <w:b/>
                <w:bCs/>
                <w:szCs w:val="24"/>
              </w:rPr>
              <w:t>Nuosavo įnašo dalis, proc. (jei taikoma)</w:t>
            </w:r>
          </w:p>
        </w:tc>
        <w:tc>
          <w:tcPr>
            <w:tcW w:w="7089" w:type="dxa"/>
            <w:gridSpan w:val="8"/>
          </w:tcPr>
          <w:p w14:paraId="0E1AB8F9" w14:textId="11F5B24D" w:rsidR="00DA0213" w:rsidRPr="00AD7148" w:rsidRDefault="00AD7148">
            <w:pPr>
              <w:spacing w:line="257" w:lineRule="auto"/>
              <w:jc w:val="both"/>
              <w:rPr>
                <w:color w:val="808080"/>
                <w:szCs w:val="24"/>
                <w:lang w:eastAsia="lt-LT"/>
              </w:rPr>
            </w:pPr>
            <w:r w:rsidRPr="00AD7148">
              <w:rPr>
                <w:szCs w:val="24"/>
                <w:lang w:eastAsia="lt-LT"/>
              </w:rPr>
              <w:t>Netaikoma</w:t>
            </w:r>
          </w:p>
        </w:tc>
      </w:tr>
      <w:tr w:rsidR="00DA0213" w14:paraId="4FE37197" w14:textId="77777777" w:rsidTr="000C7FFB">
        <w:trPr>
          <w:cantSplit/>
          <w:trHeight w:val="300"/>
        </w:trPr>
        <w:tc>
          <w:tcPr>
            <w:tcW w:w="851" w:type="dxa"/>
          </w:tcPr>
          <w:p w14:paraId="7EA2E5DA" w14:textId="77777777" w:rsidR="00DA0213" w:rsidRDefault="00EE5494">
            <w:pPr>
              <w:rPr>
                <w:b/>
                <w:bCs/>
                <w:szCs w:val="24"/>
              </w:rPr>
            </w:pPr>
            <w:r w:rsidRPr="008078A3">
              <w:rPr>
                <w:b/>
                <w:bCs/>
                <w:szCs w:val="24"/>
              </w:rPr>
              <w:t>2.10.</w:t>
            </w:r>
          </w:p>
        </w:tc>
        <w:tc>
          <w:tcPr>
            <w:tcW w:w="9356" w:type="dxa"/>
            <w:gridSpan w:val="10"/>
          </w:tcPr>
          <w:p w14:paraId="4A58E8B0" w14:textId="77777777" w:rsidR="00DA0213" w:rsidRDefault="00EE5494">
            <w:pPr>
              <w:rPr>
                <w:i/>
                <w:iCs/>
                <w:szCs w:val="24"/>
              </w:rPr>
            </w:pPr>
            <w:r>
              <w:rPr>
                <w:b/>
                <w:szCs w:val="24"/>
              </w:rPr>
              <w:t>Išlaidų tinkamumo finansuoti reikalavimai</w:t>
            </w:r>
          </w:p>
        </w:tc>
      </w:tr>
      <w:tr w:rsidR="00DA0213" w14:paraId="09EC5458" w14:textId="77777777" w:rsidTr="000C7FFB">
        <w:trPr>
          <w:cantSplit/>
          <w:trHeight w:val="300"/>
        </w:trPr>
        <w:tc>
          <w:tcPr>
            <w:tcW w:w="851" w:type="dxa"/>
          </w:tcPr>
          <w:p w14:paraId="63899CE6" w14:textId="4D6AF010" w:rsidR="00DA0213" w:rsidRDefault="00DA0213">
            <w:pPr>
              <w:rPr>
                <w:b/>
                <w:bCs/>
                <w:szCs w:val="24"/>
              </w:rPr>
            </w:pPr>
          </w:p>
        </w:tc>
        <w:tc>
          <w:tcPr>
            <w:tcW w:w="9356" w:type="dxa"/>
            <w:gridSpan w:val="10"/>
          </w:tcPr>
          <w:p w14:paraId="0BC3B1D0" w14:textId="4D9F80AE" w:rsidR="00DF48AE" w:rsidRDefault="00B85D62" w:rsidP="00DF48AE">
            <w:pPr>
              <w:jc w:val="both"/>
              <w:rPr>
                <w:szCs w:val="24"/>
                <w:lang w:eastAsia="lt-LT"/>
              </w:rPr>
            </w:pPr>
            <w:r w:rsidRPr="00992026">
              <w:rPr>
                <w:szCs w:val="24"/>
                <w:lang w:eastAsia="lt-LT"/>
              </w:rPr>
              <w:t xml:space="preserve">2.10.1. </w:t>
            </w:r>
            <w:r w:rsidR="00DF48AE" w:rsidRPr="007B01A9">
              <w:rPr>
                <w:szCs w:val="24"/>
                <w:lang w:eastAsia="lt-LT"/>
              </w:rPr>
              <w:t>Projekto</w:t>
            </w:r>
            <w:r w:rsidR="00DF48AE" w:rsidRPr="00A00882">
              <w:rPr>
                <w:szCs w:val="24"/>
                <w:lang w:eastAsia="lt-LT"/>
              </w:rPr>
              <w:t xml:space="preserve"> išlaidos turi atitikti</w:t>
            </w:r>
            <w:r w:rsidR="0058236C">
              <w:rPr>
                <w:szCs w:val="24"/>
                <w:lang w:eastAsia="lt-LT"/>
              </w:rPr>
              <w:t xml:space="preserve"> </w:t>
            </w:r>
            <w:r w:rsidR="0058236C" w:rsidRPr="00203E7E">
              <w:rPr>
                <w:szCs w:val="24"/>
              </w:rPr>
              <w:t>Projektų, finansuojamų valstybės biudžeto lėšomis, administravimo ir finansavimo taisykl</w:t>
            </w:r>
            <w:r w:rsidR="0058236C">
              <w:rPr>
                <w:szCs w:val="24"/>
              </w:rPr>
              <w:t>ių</w:t>
            </w:r>
            <w:r w:rsidR="0058236C" w:rsidRPr="00203E7E">
              <w:rPr>
                <w:szCs w:val="24"/>
              </w:rPr>
              <w:t>, patvirtint</w:t>
            </w:r>
            <w:r w:rsidR="0058236C">
              <w:rPr>
                <w:szCs w:val="24"/>
              </w:rPr>
              <w:t>ų</w:t>
            </w:r>
            <w:r w:rsidR="0058236C" w:rsidRPr="00203E7E">
              <w:rPr>
                <w:szCs w:val="24"/>
              </w:rPr>
              <w:t xml:space="preserve"> Lietuvos Respublikos finansų ministro 2021 m. birželio 28 d. įsakymu Nr. 1K-227 „Dėl Strateginio valdymo metodikos taikymo“ (toliau – Taisyklės)</w:t>
            </w:r>
            <w:r w:rsidR="00DF48AE" w:rsidRPr="00A00882">
              <w:rPr>
                <w:szCs w:val="24"/>
                <w:lang w:eastAsia="lt-LT"/>
              </w:rPr>
              <w:t xml:space="preserve"> VI skyriaus pirmajame skirsnyje nustatytus bendruosius projektų išlaidoms taikomus reikalavimus.</w:t>
            </w:r>
          </w:p>
          <w:p w14:paraId="1A390267" w14:textId="77777777" w:rsidR="00DF0D18" w:rsidRDefault="003430CA" w:rsidP="00DF0D18">
            <w:pPr>
              <w:jc w:val="both"/>
              <w:rPr>
                <w:b/>
                <w:bCs/>
                <w:szCs w:val="24"/>
                <w:lang w:eastAsia="lt-LT"/>
              </w:rPr>
            </w:pPr>
            <w:r w:rsidRPr="00992026">
              <w:rPr>
                <w:szCs w:val="24"/>
                <w:lang w:eastAsia="lt-LT"/>
              </w:rPr>
              <w:t xml:space="preserve">2.10.2. </w:t>
            </w:r>
            <w:r w:rsidR="00DF0D18" w:rsidRPr="00A00882">
              <w:rPr>
                <w:b/>
                <w:bCs/>
                <w:szCs w:val="24"/>
                <w:lang w:eastAsia="lt-LT"/>
              </w:rPr>
              <w:t>Tinkamomis finansuoti išlaidomis laikomos</w:t>
            </w:r>
            <w:r w:rsidR="00DF0D18">
              <w:rPr>
                <w:b/>
                <w:bCs/>
                <w:szCs w:val="24"/>
                <w:lang w:eastAsia="lt-LT"/>
              </w:rPr>
              <w:t>:</w:t>
            </w:r>
          </w:p>
          <w:p w14:paraId="087A483E" w14:textId="77777777" w:rsidR="001B761C" w:rsidRDefault="00DF0D18" w:rsidP="001B761C">
            <w:pPr>
              <w:tabs>
                <w:tab w:val="left" w:pos="542"/>
                <w:tab w:val="left" w:pos="923"/>
                <w:tab w:val="left" w:pos="1027"/>
              </w:tabs>
              <w:jc w:val="both"/>
              <w:rPr>
                <w:szCs w:val="24"/>
              </w:rPr>
            </w:pPr>
            <w:r w:rsidRPr="00992026">
              <w:rPr>
                <w:szCs w:val="24"/>
                <w:lang w:eastAsia="lt-LT"/>
              </w:rPr>
              <w:t xml:space="preserve">2.10.2.1. </w:t>
            </w:r>
            <w:r w:rsidR="001B761C">
              <w:rPr>
                <w:szCs w:val="24"/>
              </w:rPr>
              <w:t>p</w:t>
            </w:r>
            <w:r w:rsidR="001B761C" w:rsidRPr="00354334">
              <w:rPr>
                <w:szCs w:val="24"/>
              </w:rPr>
              <w:t>rekių, produktų ir (ar) paslaugų pirkimo išlaidos, tiesiogiai susijusios su projekto veiklų vykdymu;</w:t>
            </w:r>
          </w:p>
          <w:p w14:paraId="149993DD" w14:textId="77777777" w:rsidR="0009130B" w:rsidRDefault="001B761C" w:rsidP="0009130B">
            <w:pPr>
              <w:tabs>
                <w:tab w:val="left" w:pos="1027"/>
              </w:tabs>
              <w:jc w:val="both"/>
              <w:rPr>
                <w:szCs w:val="24"/>
              </w:rPr>
            </w:pPr>
            <w:r w:rsidRPr="00992026">
              <w:rPr>
                <w:szCs w:val="24"/>
                <w:lang w:eastAsia="lt-LT"/>
              </w:rPr>
              <w:t>2.10.2.2.</w:t>
            </w:r>
            <w:r w:rsidR="00992026">
              <w:rPr>
                <w:szCs w:val="24"/>
                <w:lang w:eastAsia="lt-LT"/>
              </w:rPr>
              <w:t xml:space="preserve"> </w:t>
            </w:r>
            <w:r w:rsidR="0009130B">
              <w:rPr>
                <w:szCs w:val="24"/>
              </w:rPr>
              <w:t>p</w:t>
            </w:r>
            <w:r w:rsidR="0009130B" w:rsidRPr="00A9701B">
              <w:rPr>
                <w:szCs w:val="24"/>
              </w:rPr>
              <w:t>rojekto vykdytojo darbuotojų, vykdančių projekto veiklas, darbo užmokestis ir išlaidos su darbo santykiais susijusiems darbdavio įsipareigojimams. Darbo užmokesčio išlaidų finansavimas laikytinas tinkamu tik tuo atveju, jei darbo užmokestis mokamas  už papildomų funkcijų ar užduočių, nenustatytų pareigybės aprašyme, vykdymą;</w:t>
            </w:r>
          </w:p>
          <w:p w14:paraId="1EFD6C2C" w14:textId="7D351AC1" w:rsidR="00DA0213" w:rsidRDefault="0009130B" w:rsidP="00CE563D">
            <w:pPr>
              <w:jc w:val="both"/>
              <w:rPr>
                <w:color w:val="808080"/>
                <w:szCs w:val="24"/>
                <w:lang w:eastAsia="lt-LT"/>
              </w:rPr>
            </w:pPr>
            <w:r w:rsidRPr="00E50DA5">
              <w:rPr>
                <w:szCs w:val="24"/>
                <w:lang w:eastAsia="lt-LT"/>
              </w:rPr>
              <w:t xml:space="preserve">2.10.2.3. </w:t>
            </w:r>
            <w:r w:rsidR="004C5753">
              <w:rPr>
                <w:szCs w:val="24"/>
              </w:rPr>
              <w:t>p</w:t>
            </w:r>
            <w:r w:rsidR="004C5753" w:rsidRPr="00EB4A28">
              <w:rPr>
                <w:szCs w:val="24"/>
              </w:rPr>
              <w:t>rojekto komunikacinių veiklų,  matomumo ir informavimo apie projektus priemonių išlaidos;</w:t>
            </w:r>
          </w:p>
          <w:p w14:paraId="562BA586" w14:textId="77777777" w:rsidR="00606527" w:rsidRDefault="0009130B" w:rsidP="00606527">
            <w:pPr>
              <w:tabs>
                <w:tab w:val="left" w:pos="950"/>
                <w:tab w:val="left" w:pos="1027"/>
              </w:tabs>
              <w:jc w:val="both"/>
              <w:rPr>
                <w:szCs w:val="24"/>
              </w:rPr>
            </w:pPr>
            <w:r w:rsidRPr="00E50DA5">
              <w:rPr>
                <w:szCs w:val="24"/>
                <w:lang w:eastAsia="lt-LT"/>
              </w:rPr>
              <w:t>2.10.2.4.</w:t>
            </w:r>
            <w:r w:rsidR="00606527">
              <w:rPr>
                <w:szCs w:val="24"/>
                <w:lang w:eastAsia="lt-LT"/>
              </w:rPr>
              <w:t xml:space="preserve"> </w:t>
            </w:r>
            <w:r w:rsidR="00606527">
              <w:rPr>
                <w:szCs w:val="24"/>
              </w:rPr>
              <w:t>p</w:t>
            </w:r>
            <w:r w:rsidR="00606527" w:rsidRPr="00A00882">
              <w:rPr>
                <w:szCs w:val="24"/>
              </w:rPr>
              <w:t>rojekto vykdytojo darbuotojų, vykdančių projekto veiklas ir (ar) projekto dalyvių komandiruočių ir kelionių išlaidos;</w:t>
            </w:r>
          </w:p>
          <w:p w14:paraId="49F7AB31" w14:textId="2F5A6049" w:rsidR="005E18F0" w:rsidRDefault="0009130B" w:rsidP="005E18F0">
            <w:pPr>
              <w:pStyle w:val="Sraopastraipa"/>
              <w:tabs>
                <w:tab w:val="left" w:pos="1027"/>
              </w:tabs>
              <w:ind w:left="0"/>
              <w:jc w:val="both"/>
              <w:rPr>
                <w:szCs w:val="24"/>
              </w:rPr>
            </w:pPr>
            <w:r w:rsidRPr="00E50DA5">
              <w:rPr>
                <w:szCs w:val="24"/>
                <w:lang w:eastAsia="lt-LT"/>
              </w:rPr>
              <w:t>2.10.2.5.</w:t>
            </w:r>
            <w:r w:rsidR="005E18F0">
              <w:rPr>
                <w:szCs w:val="24"/>
                <w:lang w:eastAsia="lt-LT"/>
              </w:rPr>
              <w:t xml:space="preserve"> </w:t>
            </w:r>
            <w:r w:rsidR="005E18F0" w:rsidRPr="00A00882">
              <w:rPr>
                <w:szCs w:val="24"/>
              </w:rPr>
              <w:t>Projekto dalyvių išlaidos stažuotėms, vizitams ir dalyvavimui tarptautiniuose renginiuose, festivaliuose partnerysčių užmezgimui. Šioms veikloms gali būti skiriama ne daugiau kaip 50 proc. visų projekto įgyvendinimui skirtų lėšų;</w:t>
            </w:r>
          </w:p>
          <w:p w14:paraId="7F881480" w14:textId="3AFEEF1D" w:rsidR="005E18F0" w:rsidRDefault="005E18F0" w:rsidP="005E18F0">
            <w:pPr>
              <w:pStyle w:val="Sraopastraipa"/>
              <w:tabs>
                <w:tab w:val="left" w:pos="1027"/>
              </w:tabs>
              <w:ind w:left="0"/>
              <w:jc w:val="both"/>
            </w:pPr>
            <w:r>
              <w:rPr>
                <w:szCs w:val="24"/>
              </w:rPr>
              <w:t xml:space="preserve">2.10.2.6. </w:t>
            </w:r>
            <w:r w:rsidR="00253874" w:rsidRPr="001D4BD7">
              <w:rPr>
                <w:szCs w:val="24"/>
              </w:rPr>
              <w:t xml:space="preserve">Netiesioginės projekto išlaidos, </w:t>
            </w:r>
            <w:r w:rsidR="00253874" w:rsidRPr="001D4BD7">
              <w:t>apmokamos taikant fiksuotąją projekto išlaidų normą (iki 3 proc. nuo tinkamų finansuoti projekto išlaidų);</w:t>
            </w:r>
          </w:p>
          <w:p w14:paraId="0307EB97" w14:textId="6BFD02CF" w:rsidR="00FB78D4" w:rsidRDefault="00253874" w:rsidP="00FB78D4">
            <w:pPr>
              <w:jc w:val="both"/>
            </w:pPr>
            <w:r>
              <w:t xml:space="preserve">2.10.2.7. </w:t>
            </w:r>
            <w:r w:rsidR="00FB78D4">
              <w:t xml:space="preserve">išlaidos patirtos iki projekto vykdymo ir finansavimo sutarties pasirašymo, bet ne anksčiau kaip 2026 m. sausio 1 d., kurios atitinka visas Taisyklių ir </w:t>
            </w:r>
            <w:r w:rsidR="00421E10">
              <w:t>PFSA</w:t>
            </w:r>
            <w:r w:rsidR="00FB78D4">
              <w:t xml:space="preserve"> 12.1-12.3 papunkčių nuostatas. </w:t>
            </w:r>
          </w:p>
          <w:p w14:paraId="1ABAEC7F" w14:textId="77777777" w:rsidR="0034274C" w:rsidRDefault="00FB78D4" w:rsidP="0034274C">
            <w:pPr>
              <w:tabs>
                <w:tab w:val="left" w:pos="977"/>
              </w:tabs>
              <w:jc w:val="both"/>
              <w:rPr>
                <w:b/>
                <w:bCs/>
                <w:szCs w:val="24"/>
                <w:lang w:eastAsia="lt-LT"/>
              </w:rPr>
            </w:pPr>
            <w:r>
              <w:rPr>
                <w:szCs w:val="24"/>
              </w:rPr>
              <w:t xml:space="preserve">2.10.3. </w:t>
            </w:r>
            <w:r w:rsidR="0034274C" w:rsidRPr="00624317">
              <w:rPr>
                <w:b/>
                <w:bCs/>
                <w:szCs w:val="24"/>
                <w:lang w:eastAsia="lt-LT"/>
              </w:rPr>
              <w:t xml:space="preserve">Netinkamomis finansuoti išlaidomis laikomos: </w:t>
            </w:r>
          </w:p>
          <w:p w14:paraId="376C767F" w14:textId="77777777" w:rsidR="00EB7999" w:rsidRDefault="0034274C" w:rsidP="00EB7999">
            <w:pPr>
              <w:tabs>
                <w:tab w:val="left" w:pos="977"/>
              </w:tabs>
              <w:jc w:val="both"/>
              <w:rPr>
                <w:szCs w:val="24"/>
                <w:lang w:eastAsia="lt-LT"/>
              </w:rPr>
            </w:pPr>
            <w:r>
              <w:rPr>
                <w:szCs w:val="24"/>
              </w:rPr>
              <w:t>2.10.3.1.</w:t>
            </w:r>
            <w:r w:rsidR="00EB7999">
              <w:rPr>
                <w:szCs w:val="24"/>
              </w:rPr>
              <w:t xml:space="preserve"> </w:t>
            </w:r>
            <w:r w:rsidR="00EB7999" w:rsidRPr="00FC6E70">
              <w:rPr>
                <w:szCs w:val="24"/>
                <w:lang w:eastAsia="lt-LT"/>
              </w:rPr>
              <w:t>Taisyklių 307 punkte nurodytos išlaidos;</w:t>
            </w:r>
          </w:p>
          <w:p w14:paraId="36267F4A" w14:textId="4DE72411" w:rsidR="0034274C" w:rsidRDefault="0034274C" w:rsidP="005E18F0">
            <w:pPr>
              <w:pStyle w:val="Sraopastraipa"/>
              <w:tabs>
                <w:tab w:val="left" w:pos="1027"/>
              </w:tabs>
              <w:ind w:left="0"/>
              <w:jc w:val="both"/>
              <w:rPr>
                <w:szCs w:val="24"/>
              </w:rPr>
            </w:pPr>
            <w:r>
              <w:rPr>
                <w:szCs w:val="24"/>
              </w:rPr>
              <w:t>2.10.3.2.</w:t>
            </w:r>
            <w:r w:rsidR="00EE6FDD">
              <w:rPr>
                <w:szCs w:val="24"/>
              </w:rPr>
              <w:t xml:space="preserve"> </w:t>
            </w:r>
            <w:r w:rsidR="00EE6FDD" w:rsidRPr="00A00882">
              <w:rPr>
                <w:szCs w:val="24"/>
              </w:rPr>
              <w:t>Netiesioginės projekto išlaidos</w:t>
            </w:r>
            <w:r w:rsidR="00EE6FDD">
              <w:rPr>
                <w:szCs w:val="24"/>
              </w:rPr>
              <w:t>, kurios</w:t>
            </w:r>
            <w:r w:rsidR="00EE6FDD" w:rsidRPr="00A00882">
              <w:rPr>
                <w:szCs w:val="24"/>
              </w:rPr>
              <w:t xml:space="preserve"> </w:t>
            </w:r>
            <w:r w:rsidR="00EE6FDD">
              <w:rPr>
                <w:szCs w:val="24"/>
              </w:rPr>
              <w:t>viršija nustatytą fiksuotąją projektų išlaidų normą.</w:t>
            </w:r>
          </w:p>
          <w:p w14:paraId="39866658" w14:textId="77777777" w:rsidR="0009130B" w:rsidRDefault="0034274C" w:rsidP="00CE563D">
            <w:pPr>
              <w:jc w:val="both"/>
            </w:pPr>
            <w:r w:rsidRPr="0034274C">
              <w:rPr>
                <w:szCs w:val="24"/>
                <w:lang w:eastAsia="lt-LT"/>
              </w:rPr>
              <w:t>2.10.3.3.</w:t>
            </w:r>
            <w:r w:rsidR="008066F3">
              <w:rPr>
                <w:szCs w:val="24"/>
                <w:lang w:eastAsia="lt-LT"/>
              </w:rPr>
              <w:t xml:space="preserve"> </w:t>
            </w:r>
            <w:r w:rsidR="008066F3">
              <w:t>Būtinos, bet netinkamos finansuoti projekto išlaidos, taip pat projekto išlaidų dalis, kurios nepadengia projektui skiriamo finansavimo lėšos turi būti finansuojamos iš projekto vykdytojo lėšų.</w:t>
            </w:r>
          </w:p>
          <w:p w14:paraId="6DC409BE" w14:textId="77777777" w:rsidR="00CC56C9" w:rsidRDefault="00CC56C9" w:rsidP="00CE563D">
            <w:pPr>
              <w:jc w:val="both"/>
            </w:pPr>
          </w:p>
          <w:p w14:paraId="22DEE919" w14:textId="41508CF5" w:rsidR="000D24D3" w:rsidRPr="00FC6E70" w:rsidRDefault="008066F3" w:rsidP="000D24D3">
            <w:pPr>
              <w:tabs>
                <w:tab w:val="left" w:pos="977"/>
              </w:tabs>
              <w:jc w:val="both"/>
              <w:rPr>
                <w:szCs w:val="24"/>
                <w:lang w:eastAsia="lt-LT"/>
              </w:rPr>
            </w:pPr>
            <w:r>
              <w:t xml:space="preserve">2.10.4. </w:t>
            </w:r>
            <w:r w:rsidR="000D24D3" w:rsidRPr="00A00882">
              <w:t>Atlikus projektų vertinimą, nepanaudotos lėšų sumos gali būti perskirstytos.</w:t>
            </w:r>
          </w:p>
          <w:p w14:paraId="795D4350" w14:textId="5CA116E2" w:rsidR="008066F3" w:rsidRPr="00B85D62" w:rsidRDefault="008066F3" w:rsidP="00CE563D">
            <w:pPr>
              <w:jc w:val="both"/>
              <w:rPr>
                <w:color w:val="808080"/>
                <w:szCs w:val="24"/>
                <w:lang w:eastAsia="lt-LT"/>
              </w:rPr>
            </w:pPr>
          </w:p>
        </w:tc>
      </w:tr>
      <w:tr w:rsidR="00DA0213" w14:paraId="50F85121" w14:textId="77777777" w:rsidTr="000C7FFB">
        <w:trPr>
          <w:cantSplit/>
          <w:trHeight w:val="300"/>
        </w:trPr>
        <w:tc>
          <w:tcPr>
            <w:tcW w:w="851" w:type="dxa"/>
            <w:vMerge w:val="restart"/>
          </w:tcPr>
          <w:p w14:paraId="4A6C663F" w14:textId="59A2821B" w:rsidR="00DA0213" w:rsidRDefault="00EE5494">
            <w:pPr>
              <w:keepNext/>
              <w:rPr>
                <w:b/>
                <w:bCs/>
                <w:szCs w:val="24"/>
              </w:rPr>
            </w:pPr>
            <w:r>
              <w:rPr>
                <w:b/>
                <w:bCs/>
                <w:szCs w:val="24"/>
              </w:rPr>
              <w:t>2.</w:t>
            </w:r>
            <w:r w:rsidR="00C45266">
              <w:rPr>
                <w:b/>
                <w:bCs/>
                <w:szCs w:val="24"/>
              </w:rPr>
              <w:t>11</w:t>
            </w:r>
            <w:r>
              <w:rPr>
                <w:b/>
                <w:bCs/>
                <w:szCs w:val="24"/>
              </w:rPr>
              <w:t>.</w:t>
            </w:r>
          </w:p>
        </w:tc>
        <w:tc>
          <w:tcPr>
            <w:tcW w:w="9356" w:type="dxa"/>
            <w:gridSpan w:val="10"/>
          </w:tcPr>
          <w:p w14:paraId="3B9B5428" w14:textId="77777777" w:rsidR="00DA0213" w:rsidRPr="006418B8" w:rsidRDefault="00EE5494">
            <w:pPr>
              <w:keepNext/>
              <w:jc w:val="both"/>
              <w:rPr>
                <w:i/>
                <w:iCs/>
                <w:szCs w:val="24"/>
              </w:rPr>
            </w:pPr>
            <w:r w:rsidRPr="006418B8">
              <w:rPr>
                <w:b/>
                <w:bCs/>
                <w:iCs/>
                <w:szCs w:val="24"/>
              </w:rPr>
              <w:t>Projektų veiklų įgyvendinimui taikomi supaprastintai apmokamų išlaidų dydžiai</w:t>
            </w:r>
          </w:p>
        </w:tc>
      </w:tr>
      <w:tr w:rsidR="00DA0213" w14:paraId="22938D91" w14:textId="77777777" w:rsidTr="000C7FFB">
        <w:trPr>
          <w:cantSplit/>
          <w:trHeight w:val="886"/>
        </w:trPr>
        <w:tc>
          <w:tcPr>
            <w:tcW w:w="851" w:type="dxa"/>
            <w:vMerge/>
          </w:tcPr>
          <w:p w14:paraId="614D4D95" w14:textId="77777777" w:rsidR="00DA0213" w:rsidRDefault="00DA0213">
            <w:pPr>
              <w:keepNext/>
              <w:rPr>
                <w:b/>
                <w:bCs/>
                <w:szCs w:val="24"/>
              </w:rPr>
            </w:pPr>
          </w:p>
        </w:tc>
        <w:tc>
          <w:tcPr>
            <w:tcW w:w="9356" w:type="dxa"/>
            <w:gridSpan w:val="10"/>
          </w:tcPr>
          <w:p w14:paraId="6DA62ADD" w14:textId="77777777" w:rsidR="00DA0213" w:rsidRPr="006418B8" w:rsidRDefault="00EE5494">
            <w:pPr>
              <w:keepNext/>
              <w:ind w:left="33"/>
              <w:rPr>
                <w:bCs/>
                <w:szCs w:val="24"/>
              </w:rPr>
            </w:pPr>
            <w:r w:rsidRPr="006418B8">
              <w:rPr>
                <w:rFonts w:ascii="MS Gothic" w:eastAsia="MS Gothic" w:hAnsi="MS Gothic"/>
                <w:szCs w:val="24"/>
              </w:rPr>
              <w:t>☐</w:t>
            </w:r>
            <w:r w:rsidRPr="006418B8">
              <w:rPr>
                <w:b/>
                <w:szCs w:val="24"/>
              </w:rPr>
              <w:t xml:space="preserve"> </w:t>
            </w:r>
            <w:r w:rsidRPr="006418B8">
              <w:rPr>
                <w:bCs/>
                <w:szCs w:val="24"/>
              </w:rPr>
              <w:t>Indeksuojama</w:t>
            </w:r>
          </w:p>
          <w:p w14:paraId="4D070D3C" w14:textId="7FF9FB47" w:rsidR="00DA0213" w:rsidRPr="00197168" w:rsidRDefault="00110C6F" w:rsidP="00197168">
            <w:pPr>
              <w:keepNext/>
              <w:ind w:left="33"/>
              <w:rPr>
                <w:bCs/>
                <w:szCs w:val="24"/>
              </w:rPr>
            </w:pPr>
            <w:r w:rsidRPr="006418B8">
              <w:rPr>
                <w:rFonts w:eastAsia="MS Gothic"/>
                <w:b/>
                <w:szCs w:val="24"/>
              </w:rPr>
              <w:t>X</w:t>
            </w:r>
            <w:r w:rsidR="00EE5494" w:rsidRPr="006418B8">
              <w:rPr>
                <w:bCs/>
                <w:szCs w:val="24"/>
              </w:rPr>
              <w:t xml:space="preserve"> Neindeksuojama</w:t>
            </w:r>
          </w:p>
        </w:tc>
      </w:tr>
      <w:tr w:rsidR="00DA0213" w14:paraId="20AAA5EF" w14:textId="77777777" w:rsidTr="000C7FFB">
        <w:trPr>
          <w:cantSplit/>
          <w:trHeight w:val="381"/>
        </w:trPr>
        <w:tc>
          <w:tcPr>
            <w:tcW w:w="851" w:type="dxa"/>
            <w:vMerge/>
          </w:tcPr>
          <w:p w14:paraId="11AAB431" w14:textId="77777777" w:rsidR="00DA0213" w:rsidRDefault="00DA0213">
            <w:pPr>
              <w:rPr>
                <w:b/>
                <w:bCs/>
                <w:szCs w:val="24"/>
              </w:rPr>
            </w:pPr>
          </w:p>
        </w:tc>
        <w:tc>
          <w:tcPr>
            <w:tcW w:w="2267" w:type="dxa"/>
            <w:gridSpan w:val="2"/>
            <w:shd w:val="clear" w:color="auto" w:fill="F2F2F2" w:themeFill="background1" w:themeFillShade="F2"/>
            <w:vAlign w:val="center"/>
          </w:tcPr>
          <w:p w14:paraId="5CCF7E56" w14:textId="77777777" w:rsidR="00DA0213" w:rsidRDefault="00EE5494">
            <w:pPr>
              <w:jc w:val="center"/>
              <w:rPr>
                <w:b/>
                <w:szCs w:val="24"/>
              </w:rPr>
            </w:pPr>
            <w:r>
              <w:rPr>
                <w:b/>
                <w:szCs w:val="24"/>
              </w:rPr>
              <w:t>Veiklos ir (ar) išlaidos, kurioms taikomi supaprastintai apmokamų išlaidų dydžiai</w:t>
            </w:r>
          </w:p>
        </w:tc>
        <w:tc>
          <w:tcPr>
            <w:tcW w:w="1554" w:type="dxa"/>
            <w:gridSpan w:val="3"/>
            <w:shd w:val="clear" w:color="auto" w:fill="F2F2F2" w:themeFill="background1" w:themeFillShade="F2"/>
            <w:vAlign w:val="center"/>
          </w:tcPr>
          <w:p w14:paraId="1F2E8E79" w14:textId="77777777" w:rsidR="00DA0213" w:rsidRDefault="00EE5494">
            <w:pPr>
              <w:jc w:val="center"/>
              <w:rPr>
                <w:b/>
                <w:bCs/>
                <w:iCs/>
                <w:szCs w:val="24"/>
              </w:rPr>
            </w:pPr>
            <w:r>
              <w:rPr>
                <w:b/>
                <w:szCs w:val="24"/>
              </w:rPr>
              <w:t>Supapras-tintai apmokamų išlaidų dydžio kodas</w:t>
            </w:r>
          </w:p>
        </w:tc>
        <w:tc>
          <w:tcPr>
            <w:tcW w:w="2023" w:type="dxa"/>
            <w:shd w:val="clear" w:color="auto" w:fill="F2F2F2" w:themeFill="background1" w:themeFillShade="F2"/>
            <w:vAlign w:val="center"/>
          </w:tcPr>
          <w:p w14:paraId="581C7AA4" w14:textId="77777777" w:rsidR="00DA0213" w:rsidRDefault="00EE5494">
            <w:pPr>
              <w:jc w:val="center"/>
              <w:rPr>
                <w:b/>
                <w:bCs/>
                <w:iCs/>
                <w:szCs w:val="24"/>
              </w:rPr>
            </w:pPr>
            <w:r>
              <w:rPr>
                <w:b/>
                <w:szCs w:val="24"/>
              </w:rPr>
              <w:t>Supaprastintai apmokamų išlaidų dydžio versija</w:t>
            </w:r>
          </w:p>
        </w:tc>
        <w:tc>
          <w:tcPr>
            <w:tcW w:w="1527" w:type="dxa"/>
            <w:gridSpan w:val="3"/>
            <w:shd w:val="clear" w:color="auto" w:fill="F2F2F2" w:themeFill="background1" w:themeFillShade="F2"/>
            <w:vAlign w:val="center"/>
          </w:tcPr>
          <w:p w14:paraId="5799D8BE" w14:textId="77777777" w:rsidR="00DA0213" w:rsidRDefault="00EE5494">
            <w:pPr>
              <w:jc w:val="center"/>
              <w:rPr>
                <w:b/>
                <w:bCs/>
                <w:iCs/>
                <w:szCs w:val="24"/>
              </w:rPr>
            </w:pPr>
            <w:r>
              <w:rPr>
                <w:b/>
                <w:szCs w:val="24"/>
              </w:rPr>
              <w:t>Supapras-tintai apmokamų išlaidų dydžio pavadinimas</w:t>
            </w:r>
          </w:p>
        </w:tc>
        <w:tc>
          <w:tcPr>
            <w:tcW w:w="1985" w:type="dxa"/>
            <w:shd w:val="clear" w:color="auto" w:fill="F2F2F2" w:themeFill="background1" w:themeFillShade="F2"/>
            <w:vAlign w:val="center"/>
          </w:tcPr>
          <w:p w14:paraId="441CD1D5" w14:textId="77777777" w:rsidR="00DA0213" w:rsidRDefault="00EE5494">
            <w:pPr>
              <w:jc w:val="center"/>
              <w:rPr>
                <w:b/>
                <w:bCs/>
                <w:iCs/>
                <w:szCs w:val="24"/>
              </w:rPr>
            </w:pPr>
            <w:r>
              <w:rPr>
                <w:b/>
                <w:bCs/>
                <w:szCs w:val="24"/>
              </w:rPr>
              <w:t>Papildoma informacija</w:t>
            </w:r>
          </w:p>
        </w:tc>
      </w:tr>
      <w:tr w:rsidR="004E4BD9" w14:paraId="21BBC2BF" w14:textId="77777777" w:rsidTr="000C7FFB">
        <w:trPr>
          <w:cantSplit/>
          <w:trHeight w:val="750"/>
        </w:trPr>
        <w:tc>
          <w:tcPr>
            <w:tcW w:w="851" w:type="dxa"/>
            <w:vMerge/>
          </w:tcPr>
          <w:p w14:paraId="4DAC7539" w14:textId="77777777" w:rsidR="004E4BD9" w:rsidRDefault="004E4BD9" w:rsidP="004E4BD9">
            <w:pPr>
              <w:rPr>
                <w:b/>
                <w:bCs/>
                <w:szCs w:val="24"/>
              </w:rPr>
            </w:pPr>
          </w:p>
        </w:tc>
        <w:tc>
          <w:tcPr>
            <w:tcW w:w="2267" w:type="dxa"/>
            <w:gridSpan w:val="2"/>
          </w:tcPr>
          <w:p w14:paraId="6C19FCC5" w14:textId="12D1F0E8" w:rsidR="004E4BD9" w:rsidRPr="004B10A7" w:rsidRDefault="004E4BD9" w:rsidP="004E4BD9">
            <w:pPr>
              <w:spacing w:line="257" w:lineRule="auto"/>
              <w:jc w:val="both"/>
              <w:rPr>
                <w:i/>
                <w:iCs/>
                <w:color w:val="808080"/>
                <w:szCs w:val="24"/>
                <w:lang w:eastAsia="lt-LT"/>
              </w:rPr>
            </w:pPr>
            <w:r w:rsidRPr="004B10A7">
              <w:rPr>
                <w:lang w:eastAsia="lt-LT"/>
              </w:rPr>
              <w:t>Netiesioginės projekto išlaidos</w:t>
            </w:r>
          </w:p>
        </w:tc>
        <w:tc>
          <w:tcPr>
            <w:tcW w:w="1554" w:type="dxa"/>
            <w:gridSpan w:val="3"/>
          </w:tcPr>
          <w:p w14:paraId="5D5A5DE6" w14:textId="5D735F80" w:rsidR="004E4BD9" w:rsidRPr="004B10A7" w:rsidRDefault="004E4BD9" w:rsidP="004E4BD9">
            <w:pPr>
              <w:spacing w:line="257" w:lineRule="auto"/>
              <w:jc w:val="both"/>
              <w:rPr>
                <w:i/>
                <w:iCs/>
                <w:color w:val="808080"/>
                <w:szCs w:val="24"/>
                <w:lang w:eastAsia="lt-LT"/>
              </w:rPr>
            </w:pPr>
            <w:r w:rsidRPr="004B10A7">
              <w:rPr>
                <w:szCs w:val="24"/>
              </w:rPr>
              <w:t xml:space="preserve">FN-01  </w:t>
            </w:r>
          </w:p>
        </w:tc>
        <w:tc>
          <w:tcPr>
            <w:tcW w:w="2023" w:type="dxa"/>
          </w:tcPr>
          <w:p w14:paraId="6ED13631" w14:textId="2496FAED" w:rsidR="004E4BD9" w:rsidRPr="004B10A7" w:rsidRDefault="004E4BD9" w:rsidP="004E4BD9">
            <w:pPr>
              <w:spacing w:line="257" w:lineRule="auto"/>
              <w:jc w:val="both"/>
              <w:rPr>
                <w:i/>
                <w:iCs/>
                <w:color w:val="808080"/>
                <w:szCs w:val="24"/>
                <w:lang w:eastAsia="lt-LT"/>
              </w:rPr>
            </w:pPr>
            <w:r w:rsidRPr="004B10A7">
              <w:rPr>
                <w:lang w:eastAsia="lt-LT"/>
              </w:rPr>
              <w:t>01</w:t>
            </w:r>
          </w:p>
        </w:tc>
        <w:tc>
          <w:tcPr>
            <w:tcW w:w="1527" w:type="dxa"/>
            <w:gridSpan w:val="3"/>
          </w:tcPr>
          <w:p w14:paraId="5DF25B49" w14:textId="77777777" w:rsidR="004E4BD9" w:rsidRPr="004B10A7" w:rsidRDefault="004E4BD9" w:rsidP="004E4BD9">
            <w:pPr>
              <w:spacing w:line="257" w:lineRule="auto"/>
              <w:rPr>
                <w:lang w:eastAsia="lt-LT"/>
              </w:rPr>
            </w:pPr>
            <w:r w:rsidRPr="004B10A7">
              <w:rPr>
                <w:lang w:eastAsia="lt-LT"/>
              </w:rPr>
              <w:t>Iki 3 proc. netiesioginių išlaidų fiksuotoji norma</w:t>
            </w:r>
          </w:p>
          <w:p w14:paraId="6B18D662" w14:textId="4F251DBA" w:rsidR="004E4BD9" w:rsidRPr="004B10A7" w:rsidRDefault="004E4BD9" w:rsidP="004E4BD9">
            <w:pPr>
              <w:spacing w:line="257" w:lineRule="auto"/>
              <w:jc w:val="both"/>
              <w:rPr>
                <w:i/>
                <w:iCs/>
                <w:color w:val="808080"/>
                <w:szCs w:val="24"/>
                <w:lang w:eastAsia="lt-LT"/>
              </w:rPr>
            </w:pPr>
          </w:p>
        </w:tc>
        <w:tc>
          <w:tcPr>
            <w:tcW w:w="1985" w:type="dxa"/>
          </w:tcPr>
          <w:p w14:paraId="10BA8A05" w14:textId="77777777" w:rsidR="004E4BD9" w:rsidRPr="004B10A7" w:rsidRDefault="004E4BD9" w:rsidP="004E4BD9">
            <w:pPr>
              <w:spacing w:line="257" w:lineRule="auto"/>
              <w:jc w:val="both"/>
              <w:rPr>
                <w:i/>
                <w:iCs/>
                <w:lang w:eastAsia="lt-LT"/>
              </w:rPr>
            </w:pPr>
            <w:r w:rsidRPr="004B10A7">
              <w:rPr>
                <w:lang w:eastAsia="lt-LT"/>
              </w:rPr>
              <w:t>Taisyklių 318 p.</w:t>
            </w:r>
          </w:p>
          <w:p w14:paraId="32E54CB0" w14:textId="35A4DCE2" w:rsidR="004E4BD9" w:rsidRPr="004B10A7" w:rsidRDefault="004E4BD9" w:rsidP="004E4BD9">
            <w:pPr>
              <w:spacing w:line="257" w:lineRule="auto"/>
              <w:jc w:val="both"/>
              <w:rPr>
                <w:i/>
                <w:iCs/>
                <w:color w:val="808080"/>
                <w:szCs w:val="24"/>
                <w:lang w:eastAsia="lt-LT"/>
              </w:rPr>
            </w:pPr>
          </w:p>
        </w:tc>
      </w:tr>
      <w:tr w:rsidR="00DA0213" w14:paraId="7F294CFB" w14:textId="77777777" w:rsidTr="000C7FFB">
        <w:trPr>
          <w:cantSplit/>
          <w:trHeight w:val="300"/>
        </w:trPr>
        <w:tc>
          <w:tcPr>
            <w:tcW w:w="851" w:type="dxa"/>
          </w:tcPr>
          <w:p w14:paraId="3B2AE5D0" w14:textId="4B828D59" w:rsidR="00DA0213" w:rsidRDefault="00EE5494">
            <w:pPr>
              <w:rPr>
                <w:b/>
                <w:bCs/>
                <w:szCs w:val="24"/>
                <w:lang w:val="en-US"/>
              </w:rPr>
            </w:pPr>
            <w:r>
              <w:rPr>
                <w:b/>
                <w:bCs/>
                <w:szCs w:val="24"/>
              </w:rPr>
              <w:t>2.</w:t>
            </w:r>
            <w:r>
              <w:rPr>
                <w:b/>
                <w:bCs/>
                <w:szCs w:val="24"/>
                <w:lang w:val="en-US"/>
              </w:rPr>
              <w:t>1</w:t>
            </w:r>
            <w:r w:rsidR="00C45266">
              <w:rPr>
                <w:b/>
                <w:bCs/>
                <w:szCs w:val="24"/>
                <w:lang w:val="en-US"/>
              </w:rPr>
              <w:t>2</w:t>
            </w:r>
            <w:r>
              <w:rPr>
                <w:b/>
                <w:bCs/>
                <w:szCs w:val="24"/>
                <w:lang w:val="en-US"/>
              </w:rPr>
              <w:t>.</w:t>
            </w:r>
          </w:p>
        </w:tc>
        <w:tc>
          <w:tcPr>
            <w:tcW w:w="9356" w:type="dxa"/>
            <w:gridSpan w:val="10"/>
          </w:tcPr>
          <w:p w14:paraId="77BF40E3" w14:textId="77777777" w:rsidR="00DA0213" w:rsidRDefault="00EE5494">
            <w:pPr>
              <w:rPr>
                <w:b/>
                <w:bCs/>
                <w:szCs w:val="24"/>
              </w:rPr>
            </w:pPr>
            <w:r>
              <w:rPr>
                <w:b/>
                <w:bCs/>
                <w:szCs w:val="24"/>
              </w:rPr>
              <w:t>Siekiami stebėsenos rodikliai</w:t>
            </w:r>
          </w:p>
        </w:tc>
      </w:tr>
      <w:tr w:rsidR="00521498" w14:paraId="6E7B0F23" w14:textId="50885113" w:rsidTr="000C7FFB">
        <w:trPr>
          <w:cantSplit/>
          <w:trHeight w:val="300"/>
        </w:trPr>
        <w:tc>
          <w:tcPr>
            <w:tcW w:w="2189" w:type="dxa"/>
            <w:gridSpan w:val="2"/>
            <w:shd w:val="clear" w:color="auto" w:fill="D0CECE" w:themeFill="background2" w:themeFillShade="E6"/>
            <w:vAlign w:val="center"/>
          </w:tcPr>
          <w:p w14:paraId="5D10F45A" w14:textId="48E0164A" w:rsidR="00521498" w:rsidRPr="00656D44" w:rsidRDefault="00521498" w:rsidP="00521498">
            <w:pPr>
              <w:spacing w:line="257" w:lineRule="auto"/>
              <w:jc w:val="center"/>
              <w:rPr>
                <w:i/>
                <w:iCs/>
                <w:color w:val="808080"/>
                <w:szCs w:val="24"/>
                <w:highlight w:val="yellow"/>
                <w:lang w:eastAsia="lt-LT"/>
              </w:rPr>
            </w:pPr>
            <w:r>
              <w:rPr>
                <w:b/>
                <w:bCs/>
                <w:szCs w:val="24"/>
              </w:rPr>
              <w:t>Rodiklio pavadinimas</w:t>
            </w:r>
          </w:p>
        </w:tc>
        <w:tc>
          <w:tcPr>
            <w:tcW w:w="2431" w:type="dxa"/>
            <w:gridSpan w:val="3"/>
            <w:shd w:val="clear" w:color="auto" w:fill="D0CECE" w:themeFill="background2" w:themeFillShade="E6"/>
            <w:vAlign w:val="center"/>
          </w:tcPr>
          <w:p w14:paraId="6CB4F5D9" w14:textId="57C3FED5" w:rsidR="00521498" w:rsidRPr="00656D44" w:rsidRDefault="00521498" w:rsidP="00521498">
            <w:pPr>
              <w:spacing w:line="257" w:lineRule="auto"/>
              <w:jc w:val="center"/>
              <w:rPr>
                <w:i/>
                <w:iCs/>
                <w:color w:val="808080"/>
                <w:szCs w:val="24"/>
                <w:highlight w:val="yellow"/>
                <w:lang w:eastAsia="lt-LT"/>
              </w:rPr>
            </w:pPr>
            <w:r>
              <w:rPr>
                <w:b/>
                <w:bCs/>
                <w:szCs w:val="24"/>
              </w:rPr>
              <w:t>Rodiklio kodas</w:t>
            </w:r>
          </w:p>
        </w:tc>
        <w:tc>
          <w:tcPr>
            <w:tcW w:w="2139" w:type="dxa"/>
            <w:gridSpan w:val="3"/>
            <w:shd w:val="clear" w:color="auto" w:fill="D0CECE" w:themeFill="background2" w:themeFillShade="E6"/>
            <w:vAlign w:val="center"/>
          </w:tcPr>
          <w:p w14:paraId="6F5E6A47" w14:textId="15140514" w:rsidR="00521498" w:rsidRPr="00656D44" w:rsidRDefault="00521498" w:rsidP="00521498">
            <w:pPr>
              <w:spacing w:line="257" w:lineRule="auto"/>
              <w:jc w:val="center"/>
              <w:rPr>
                <w:i/>
                <w:iCs/>
                <w:color w:val="808080"/>
                <w:szCs w:val="24"/>
                <w:highlight w:val="yellow"/>
                <w:lang w:eastAsia="lt-LT"/>
              </w:rPr>
            </w:pPr>
            <w:r>
              <w:rPr>
                <w:b/>
                <w:bCs/>
                <w:szCs w:val="24"/>
              </w:rPr>
              <w:t>Matavimo vienetai</w:t>
            </w:r>
          </w:p>
        </w:tc>
        <w:tc>
          <w:tcPr>
            <w:tcW w:w="3448" w:type="dxa"/>
            <w:gridSpan w:val="3"/>
            <w:shd w:val="clear" w:color="auto" w:fill="D0CECE" w:themeFill="background2" w:themeFillShade="E6"/>
            <w:vAlign w:val="center"/>
          </w:tcPr>
          <w:p w14:paraId="189B2D28" w14:textId="3C137F9F" w:rsidR="00521498" w:rsidRPr="00656D44" w:rsidRDefault="00521498" w:rsidP="00521498">
            <w:pPr>
              <w:spacing w:line="257" w:lineRule="auto"/>
              <w:jc w:val="center"/>
              <w:rPr>
                <w:i/>
                <w:iCs/>
                <w:color w:val="808080"/>
                <w:szCs w:val="24"/>
                <w:highlight w:val="yellow"/>
                <w:lang w:eastAsia="lt-LT"/>
              </w:rPr>
            </w:pPr>
            <w:r>
              <w:rPr>
                <w:b/>
                <w:bCs/>
                <w:szCs w:val="24"/>
              </w:rPr>
              <w:t>Siektina reikšmė ir pasiekimo data</w:t>
            </w:r>
          </w:p>
        </w:tc>
      </w:tr>
      <w:tr w:rsidR="009E0293" w14:paraId="7292A4C5" w14:textId="2FEAD470" w:rsidTr="000C7FFB">
        <w:trPr>
          <w:cantSplit/>
          <w:trHeight w:val="300"/>
        </w:trPr>
        <w:tc>
          <w:tcPr>
            <w:tcW w:w="2189" w:type="dxa"/>
            <w:gridSpan w:val="2"/>
          </w:tcPr>
          <w:p w14:paraId="535803B2" w14:textId="66070523" w:rsidR="009E0293" w:rsidRPr="00656D44" w:rsidRDefault="009E0293" w:rsidP="009E0293">
            <w:pPr>
              <w:spacing w:line="257" w:lineRule="auto"/>
              <w:jc w:val="center"/>
              <w:rPr>
                <w:color w:val="000000"/>
                <w:szCs w:val="24"/>
                <w:highlight w:val="yellow"/>
                <w:lang w:eastAsia="lt-LT"/>
              </w:rPr>
            </w:pPr>
            <w:r w:rsidRPr="00B46CA2">
              <w:rPr>
                <w:szCs w:val="24"/>
                <w:lang w:eastAsia="lt-LT"/>
              </w:rPr>
              <w:lastRenderedPageBreak/>
              <w:t>Gyventojų pasitenkinimas kultūros paslaugų kokybe</w:t>
            </w:r>
          </w:p>
        </w:tc>
        <w:tc>
          <w:tcPr>
            <w:tcW w:w="2431" w:type="dxa"/>
            <w:gridSpan w:val="3"/>
          </w:tcPr>
          <w:p w14:paraId="2B4CC5CE" w14:textId="365D0E32" w:rsidR="009E0293" w:rsidRPr="00656D44" w:rsidRDefault="009E0293" w:rsidP="009E0293">
            <w:pPr>
              <w:spacing w:line="257" w:lineRule="auto"/>
              <w:jc w:val="center"/>
              <w:rPr>
                <w:color w:val="000000"/>
                <w:szCs w:val="24"/>
                <w:highlight w:val="yellow"/>
                <w:lang w:eastAsia="lt-LT"/>
              </w:rPr>
            </w:pPr>
            <w:r w:rsidRPr="00B46CA2">
              <w:rPr>
                <w:szCs w:val="24"/>
                <w:lang w:val="en-US" w:eastAsia="lt-LT"/>
              </w:rPr>
              <w:t>R-08-001-04-0</w:t>
            </w:r>
            <w:r w:rsidRPr="00B46CA2">
              <w:rPr>
                <w:szCs w:val="24"/>
                <w:lang w:val="en-GB" w:eastAsia="lt-LT"/>
              </w:rPr>
              <w:t>1</w:t>
            </w:r>
            <w:r w:rsidRPr="00B46CA2">
              <w:rPr>
                <w:szCs w:val="24"/>
                <w:lang w:val="en-US" w:eastAsia="lt-LT"/>
              </w:rPr>
              <w:t>-01-03</w:t>
            </w:r>
          </w:p>
        </w:tc>
        <w:tc>
          <w:tcPr>
            <w:tcW w:w="2139" w:type="dxa"/>
            <w:gridSpan w:val="3"/>
          </w:tcPr>
          <w:p w14:paraId="483656E2" w14:textId="2AF65F05" w:rsidR="009E0293" w:rsidRPr="00656D44" w:rsidRDefault="009E0293" w:rsidP="009E0293">
            <w:pPr>
              <w:spacing w:line="257" w:lineRule="auto"/>
              <w:jc w:val="center"/>
              <w:rPr>
                <w:color w:val="000000"/>
                <w:szCs w:val="24"/>
                <w:highlight w:val="yellow"/>
                <w:lang w:eastAsia="lt-LT"/>
              </w:rPr>
            </w:pPr>
            <w:r w:rsidRPr="00B46CA2">
              <w:rPr>
                <w:szCs w:val="24"/>
                <w:lang w:eastAsia="lt-LT"/>
              </w:rPr>
              <w:t>Procentai</w:t>
            </w:r>
          </w:p>
        </w:tc>
        <w:tc>
          <w:tcPr>
            <w:tcW w:w="3448" w:type="dxa"/>
            <w:gridSpan w:val="3"/>
          </w:tcPr>
          <w:p w14:paraId="5EE4A972" w14:textId="48A807E6" w:rsidR="009E0293" w:rsidRPr="00656D44" w:rsidRDefault="009E0293" w:rsidP="009E0293">
            <w:pPr>
              <w:spacing w:line="257" w:lineRule="auto"/>
              <w:jc w:val="center"/>
              <w:rPr>
                <w:color w:val="000000"/>
                <w:szCs w:val="24"/>
                <w:highlight w:val="yellow"/>
                <w:lang w:eastAsia="lt-LT"/>
              </w:rPr>
            </w:pPr>
            <w:r w:rsidRPr="00B46CA2">
              <w:t>74,57</w:t>
            </w:r>
            <w:r>
              <w:t xml:space="preserve"> (2029 m.)</w:t>
            </w:r>
            <w:r>
              <w:rPr>
                <w:szCs w:val="24"/>
                <w:lang w:eastAsia="lt-LT"/>
              </w:rPr>
              <w:t xml:space="preserve"> Projektais netiesiogiai prisidedama prie šio stebėsenos rodiklio reikšmių pasiekimo.</w:t>
            </w:r>
          </w:p>
        </w:tc>
      </w:tr>
      <w:tr w:rsidR="0078448F" w14:paraId="49C29573" w14:textId="638075DE" w:rsidTr="000C7FFB">
        <w:trPr>
          <w:cantSplit/>
          <w:trHeight w:val="300"/>
        </w:trPr>
        <w:tc>
          <w:tcPr>
            <w:tcW w:w="2189" w:type="dxa"/>
            <w:gridSpan w:val="2"/>
          </w:tcPr>
          <w:p w14:paraId="2140B092" w14:textId="12CB5FAB" w:rsidR="0078448F" w:rsidRPr="00656D44" w:rsidRDefault="0078448F" w:rsidP="0078448F">
            <w:pPr>
              <w:spacing w:line="257" w:lineRule="auto"/>
              <w:jc w:val="center"/>
              <w:rPr>
                <w:color w:val="000000"/>
                <w:szCs w:val="24"/>
                <w:highlight w:val="yellow"/>
                <w:lang w:eastAsia="lt-LT"/>
              </w:rPr>
            </w:pPr>
            <w:r w:rsidRPr="00E62735">
              <w:rPr>
                <w:color w:val="000000"/>
                <w:szCs w:val="24"/>
                <w:lang w:eastAsia="lt-LT"/>
              </w:rPr>
              <w:t>Įvykdytų kultūros dalyvių profesinių</w:t>
            </w:r>
            <w:r>
              <w:rPr>
                <w:color w:val="000000"/>
                <w:szCs w:val="24"/>
                <w:lang w:eastAsia="lt-LT"/>
              </w:rPr>
              <w:t xml:space="preserve"> / specialiųjų</w:t>
            </w:r>
            <w:r w:rsidRPr="00E62735">
              <w:rPr>
                <w:color w:val="000000"/>
                <w:szCs w:val="24"/>
                <w:lang w:eastAsia="lt-LT"/>
              </w:rPr>
              <w:t xml:space="preserve"> kompetencijų tobulinimo veiklų skaičius</w:t>
            </w:r>
          </w:p>
        </w:tc>
        <w:tc>
          <w:tcPr>
            <w:tcW w:w="2431" w:type="dxa"/>
            <w:gridSpan w:val="3"/>
          </w:tcPr>
          <w:p w14:paraId="758FBEEF" w14:textId="77777777" w:rsidR="0078448F" w:rsidRPr="00656D44" w:rsidRDefault="0078448F" w:rsidP="0078448F">
            <w:pPr>
              <w:spacing w:line="257" w:lineRule="auto"/>
              <w:jc w:val="center"/>
              <w:rPr>
                <w:color w:val="000000"/>
                <w:szCs w:val="24"/>
                <w:highlight w:val="yellow"/>
                <w:lang w:eastAsia="lt-LT"/>
              </w:rPr>
            </w:pPr>
          </w:p>
        </w:tc>
        <w:tc>
          <w:tcPr>
            <w:tcW w:w="2139" w:type="dxa"/>
            <w:gridSpan w:val="3"/>
          </w:tcPr>
          <w:p w14:paraId="363653B0" w14:textId="1F21E86F" w:rsidR="0078448F" w:rsidRPr="00656D44" w:rsidRDefault="0078448F" w:rsidP="0078448F">
            <w:pPr>
              <w:spacing w:line="257" w:lineRule="auto"/>
              <w:jc w:val="center"/>
              <w:rPr>
                <w:color w:val="000000"/>
                <w:szCs w:val="24"/>
                <w:highlight w:val="yellow"/>
                <w:lang w:eastAsia="lt-LT"/>
              </w:rPr>
            </w:pPr>
            <w:r>
              <w:rPr>
                <w:color w:val="000000"/>
                <w:szCs w:val="24"/>
                <w:lang w:eastAsia="lt-LT"/>
              </w:rPr>
              <w:t>Vienetai</w:t>
            </w:r>
          </w:p>
        </w:tc>
        <w:tc>
          <w:tcPr>
            <w:tcW w:w="3448" w:type="dxa"/>
            <w:gridSpan w:val="3"/>
          </w:tcPr>
          <w:p w14:paraId="5236C3E7" w14:textId="72DE9E79" w:rsidR="0078448F" w:rsidRPr="00656D44" w:rsidRDefault="0078448F" w:rsidP="0078448F">
            <w:pPr>
              <w:spacing w:line="257" w:lineRule="auto"/>
              <w:jc w:val="center"/>
              <w:rPr>
                <w:color w:val="000000"/>
                <w:szCs w:val="24"/>
                <w:highlight w:val="yellow"/>
                <w:lang w:eastAsia="lt-LT"/>
              </w:rPr>
            </w:pPr>
            <w:r>
              <w:rPr>
                <w:szCs w:val="24"/>
                <w:lang w:val="en-US"/>
              </w:rPr>
              <w:t>2026 m. gruodžio 31 d.</w:t>
            </w:r>
          </w:p>
        </w:tc>
      </w:tr>
      <w:tr w:rsidR="0078448F" w14:paraId="7FC0A40F" w14:textId="36310AE3" w:rsidTr="000C7FFB">
        <w:trPr>
          <w:cantSplit/>
          <w:trHeight w:val="300"/>
        </w:trPr>
        <w:tc>
          <w:tcPr>
            <w:tcW w:w="2189" w:type="dxa"/>
            <w:gridSpan w:val="2"/>
          </w:tcPr>
          <w:p w14:paraId="27F1BBDC" w14:textId="617271FB" w:rsidR="0078448F" w:rsidRPr="00656D44" w:rsidRDefault="0078448F" w:rsidP="0078448F">
            <w:pPr>
              <w:spacing w:line="257" w:lineRule="auto"/>
              <w:jc w:val="center"/>
              <w:rPr>
                <w:color w:val="000000"/>
                <w:szCs w:val="24"/>
                <w:highlight w:val="yellow"/>
                <w:lang w:eastAsia="lt-LT"/>
              </w:rPr>
            </w:pPr>
            <w:r w:rsidRPr="00D2220D">
              <w:rPr>
                <w:color w:val="000000"/>
                <w:szCs w:val="24"/>
                <w:lang w:eastAsia="lt-LT"/>
              </w:rPr>
              <w:t>Kompetencijas tobulinusių unikalių dalyvių skaičius</w:t>
            </w:r>
          </w:p>
        </w:tc>
        <w:tc>
          <w:tcPr>
            <w:tcW w:w="2431" w:type="dxa"/>
            <w:gridSpan w:val="3"/>
          </w:tcPr>
          <w:p w14:paraId="0180135D" w14:textId="77777777" w:rsidR="0078448F" w:rsidRPr="00656D44" w:rsidRDefault="0078448F" w:rsidP="0078448F">
            <w:pPr>
              <w:spacing w:line="257" w:lineRule="auto"/>
              <w:jc w:val="center"/>
              <w:rPr>
                <w:color w:val="000000"/>
                <w:szCs w:val="24"/>
                <w:highlight w:val="yellow"/>
                <w:lang w:eastAsia="lt-LT"/>
              </w:rPr>
            </w:pPr>
          </w:p>
        </w:tc>
        <w:tc>
          <w:tcPr>
            <w:tcW w:w="2139" w:type="dxa"/>
            <w:gridSpan w:val="3"/>
          </w:tcPr>
          <w:p w14:paraId="44C8CFFB" w14:textId="7E8B84EB" w:rsidR="0078448F" w:rsidRPr="00656D44" w:rsidRDefault="0078448F" w:rsidP="0078448F">
            <w:pPr>
              <w:spacing w:line="257" w:lineRule="auto"/>
              <w:jc w:val="center"/>
              <w:rPr>
                <w:color w:val="000000"/>
                <w:szCs w:val="24"/>
                <w:highlight w:val="yellow"/>
                <w:lang w:eastAsia="lt-LT"/>
              </w:rPr>
            </w:pPr>
            <w:r>
              <w:rPr>
                <w:color w:val="000000"/>
                <w:szCs w:val="24"/>
                <w:lang w:eastAsia="lt-LT"/>
              </w:rPr>
              <w:t>Asmenys</w:t>
            </w:r>
          </w:p>
        </w:tc>
        <w:tc>
          <w:tcPr>
            <w:tcW w:w="3448" w:type="dxa"/>
            <w:gridSpan w:val="3"/>
          </w:tcPr>
          <w:p w14:paraId="127B6BC7" w14:textId="49772A4D" w:rsidR="0078448F" w:rsidRPr="00656D44" w:rsidRDefault="0078448F" w:rsidP="0078448F">
            <w:pPr>
              <w:spacing w:line="257" w:lineRule="auto"/>
              <w:jc w:val="center"/>
              <w:rPr>
                <w:color w:val="000000"/>
                <w:szCs w:val="24"/>
                <w:highlight w:val="yellow"/>
                <w:lang w:eastAsia="lt-LT"/>
              </w:rPr>
            </w:pPr>
            <w:r>
              <w:rPr>
                <w:szCs w:val="24"/>
                <w:lang w:val="en-US"/>
              </w:rPr>
              <w:t>2026 m. gruodžio 31 d.</w:t>
            </w:r>
          </w:p>
        </w:tc>
      </w:tr>
      <w:tr w:rsidR="0078448F" w14:paraId="08372FEA" w14:textId="77777777" w:rsidTr="000C7FFB">
        <w:trPr>
          <w:cantSplit/>
          <w:trHeight w:val="300"/>
        </w:trPr>
        <w:tc>
          <w:tcPr>
            <w:tcW w:w="851" w:type="dxa"/>
          </w:tcPr>
          <w:p w14:paraId="0200A7E2" w14:textId="334E05CF" w:rsidR="0078448F" w:rsidRDefault="0078448F" w:rsidP="0078448F">
            <w:pPr>
              <w:rPr>
                <w:b/>
                <w:bCs/>
                <w:szCs w:val="24"/>
              </w:rPr>
            </w:pPr>
            <w:r>
              <w:rPr>
                <w:b/>
                <w:bCs/>
                <w:szCs w:val="24"/>
              </w:rPr>
              <w:t>2.1</w:t>
            </w:r>
            <w:r w:rsidR="00C45266">
              <w:rPr>
                <w:b/>
                <w:bCs/>
                <w:szCs w:val="24"/>
              </w:rPr>
              <w:t>3</w:t>
            </w:r>
            <w:r>
              <w:rPr>
                <w:b/>
                <w:bCs/>
                <w:szCs w:val="24"/>
              </w:rPr>
              <w:t>.</w:t>
            </w:r>
          </w:p>
        </w:tc>
        <w:tc>
          <w:tcPr>
            <w:tcW w:w="9356" w:type="dxa"/>
            <w:gridSpan w:val="10"/>
          </w:tcPr>
          <w:p w14:paraId="6E352772" w14:textId="77777777" w:rsidR="0078448F" w:rsidRDefault="0078448F" w:rsidP="0078448F">
            <w:pPr>
              <w:rPr>
                <w:b/>
                <w:bCs/>
                <w:szCs w:val="24"/>
              </w:rPr>
            </w:pPr>
            <w:r>
              <w:rPr>
                <w:b/>
                <w:bCs/>
                <w:szCs w:val="24"/>
              </w:rPr>
              <w:t>Bendrieji reikalavimai</w:t>
            </w:r>
          </w:p>
        </w:tc>
      </w:tr>
      <w:tr w:rsidR="0078448F" w14:paraId="213477CC" w14:textId="77777777" w:rsidTr="000C7FFB">
        <w:trPr>
          <w:cantSplit/>
          <w:trHeight w:val="300"/>
        </w:trPr>
        <w:tc>
          <w:tcPr>
            <w:tcW w:w="851" w:type="dxa"/>
          </w:tcPr>
          <w:p w14:paraId="4835D2FD" w14:textId="158A952B" w:rsidR="0078448F" w:rsidRDefault="0078448F" w:rsidP="0078448F">
            <w:pPr>
              <w:rPr>
                <w:b/>
                <w:bCs/>
                <w:szCs w:val="24"/>
              </w:rPr>
            </w:pPr>
            <w:r>
              <w:rPr>
                <w:b/>
                <w:bCs/>
                <w:szCs w:val="24"/>
              </w:rPr>
              <w:t>2.1</w:t>
            </w:r>
            <w:r w:rsidR="00C45266">
              <w:rPr>
                <w:b/>
                <w:bCs/>
                <w:szCs w:val="24"/>
              </w:rPr>
              <w:t>3</w:t>
            </w:r>
            <w:r>
              <w:rPr>
                <w:b/>
                <w:bCs/>
                <w:szCs w:val="24"/>
              </w:rPr>
              <w:t>.1.</w:t>
            </w:r>
          </w:p>
        </w:tc>
        <w:tc>
          <w:tcPr>
            <w:tcW w:w="9356" w:type="dxa"/>
            <w:gridSpan w:val="10"/>
          </w:tcPr>
          <w:p w14:paraId="53EC097A" w14:textId="77777777" w:rsidR="0078448F" w:rsidRDefault="0078448F" w:rsidP="0078448F">
            <w:pPr>
              <w:rPr>
                <w:b/>
                <w:bCs/>
                <w:szCs w:val="24"/>
              </w:rPr>
            </w:pPr>
            <w:r>
              <w:rPr>
                <w:b/>
                <w:bCs/>
                <w:szCs w:val="24"/>
              </w:rPr>
              <w:t xml:space="preserve">Reikalavimai projektams </w:t>
            </w:r>
          </w:p>
        </w:tc>
      </w:tr>
      <w:tr w:rsidR="0078448F" w14:paraId="3BC3D47E" w14:textId="77777777" w:rsidTr="000C7FFB">
        <w:trPr>
          <w:cantSplit/>
          <w:trHeight w:val="443"/>
        </w:trPr>
        <w:tc>
          <w:tcPr>
            <w:tcW w:w="851" w:type="dxa"/>
          </w:tcPr>
          <w:p w14:paraId="74E484DA" w14:textId="77777777" w:rsidR="0078448F" w:rsidRDefault="0078448F" w:rsidP="0078448F">
            <w:pPr>
              <w:rPr>
                <w:b/>
                <w:bCs/>
                <w:szCs w:val="24"/>
              </w:rPr>
            </w:pPr>
          </w:p>
        </w:tc>
        <w:tc>
          <w:tcPr>
            <w:tcW w:w="9356" w:type="dxa"/>
            <w:gridSpan w:val="10"/>
          </w:tcPr>
          <w:p w14:paraId="2B867AA6" w14:textId="5A8E27FD" w:rsidR="00E24659" w:rsidRPr="00E24659" w:rsidRDefault="00592D36" w:rsidP="00E24659">
            <w:pPr>
              <w:jc w:val="both"/>
              <w:rPr>
                <w:szCs w:val="24"/>
                <w:lang w:eastAsia="lt-LT"/>
              </w:rPr>
            </w:pPr>
            <w:r w:rsidRPr="007F362D">
              <w:rPr>
                <w:szCs w:val="24"/>
                <w:lang w:eastAsia="lt-LT"/>
              </w:rPr>
              <w:t>2.1</w:t>
            </w:r>
            <w:r w:rsidR="00C45266">
              <w:rPr>
                <w:szCs w:val="24"/>
                <w:lang w:eastAsia="lt-LT"/>
              </w:rPr>
              <w:t>3</w:t>
            </w:r>
            <w:r w:rsidRPr="007F362D">
              <w:rPr>
                <w:szCs w:val="24"/>
                <w:lang w:eastAsia="lt-LT"/>
              </w:rPr>
              <w:t>.1.</w:t>
            </w:r>
            <w:r w:rsidR="0058236C">
              <w:rPr>
                <w:szCs w:val="24"/>
                <w:lang w:eastAsia="lt-LT"/>
              </w:rPr>
              <w:t>1.</w:t>
            </w:r>
            <w:r w:rsidR="00830A3A">
              <w:rPr>
                <w:szCs w:val="24"/>
                <w:lang w:eastAsia="lt-LT"/>
              </w:rPr>
              <w:t xml:space="preserve"> </w:t>
            </w:r>
            <w:r w:rsidR="00E24659" w:rsidRPr="000C3B15">
              <w:rPr>
                <w:b/>
                <w:bCs/>
                <w:lang w:eastAsia="lt-LT"/>
              </w:rPr>
              <w:t>Finansuojama projektų veikla</w:t>
            </w:r>
            <w:r w:rsidR="00E24659">
              <w:rPr>
                <w:b/>
                <w:bCs/>
                <w:lang w:eastAsia="lt-LT"/>
              </w:rPr>
              <w:t xml:space="preserve"> – </w:t>
            </w:r>
            <w:r w:rsidR="00E24659" w:rsidRPr="000C3B15">
              <w:rPr>
                <w:lang w:eastAsia="lt-LT"/>
              </w:rPr>
              <w:t xml:space="preserve">kultūros dalyvių, </w:t>
            </w:r>
            <w:r w:rsidR="00E24659">
              <w:rPr>
                <w:lang w:eastAsia="lt-LT"/>
              </w:rPr>
              <w:t>veikiančių</w:t>
            </w:r>
            <w:r w:rsidR="00E24659" w:rsidRPr="000C3B15">
              <w:rPr>
                <w:lang w:eastAsia="lt-LT"/>
              </w:rPr>
              <w:t xml:space="preserve"> profesionaliojo scenos meno srityje, profesinių kompetencijų tobulinimas</w:t>
            </w:r>
            <w:r w:rsidR="00E24659">
              <w:rPr>
                <w:lang w:eastAsia="lt-LT"/>
              </w:rPr>
              <w:t>.</w:t>
            </w:r>
          </w:p>
          <w:p w14:paraId="611BF883" w14:textId="57355D84" w:rsidR="00E24659" w:rsidRDefault="00E24659" w:rsidP="00E24659">
            <w:pPr>
              <w:jc w:val="both"/>
              <w:rPr>
                <w:b/>
                <w:bCs/>
                <w:lang w:eastAsia="lt-LT"/>
              </w:rPr>
            </w:pPr>
            <w:r w:rsidRPr="000B79B4">
              <w:rPr>
                <w:color w:val="000000" w:themeColor="text1"/>
                <w:szCs w:val="24"/>
              </w:rPr>
              <w:t>2.13.</w:t>
            </w:r>
            <w:r w:rsidR="0058236C">
              <w:rPr>
                <w:color w:val="000000" w:themeColor="text1"/>
                <w:szCs w:val="24"/>
              </w:rPr>
              <w:t>1.</w:t>
            </w:r>
            <w:r w:rsidRPr="000B79B4">
              <w:rPr>
                <w:color w:val="000000" w:themeColor="text1"/>
                <w:szCs w:val="24"/>
              </w:rPr>
              <w:t>2.</w:t>
            </w:r>
            <w:r>
              <w:rPr>
                <w:b/>
                <w:bCs/>
                <w:color w:val="000000" w:themeColor="text1"/>
                <w:szCs w:val="24"/>
              </w:rPr>
              <w:t xml:space="preserve"> </w:t>
            </w:r>
            <w:r w:rsidRPr="007E78E8">
              <w:rPr>
                <w:b/>
                <w:bCs/>
                <w:color w:val="000000" w:themeColor="text1"/>
                <w:szCs w:val="24"/>
              </w:rPr>
              <w:t>Pagal finansuojamą veiklą, tinkamu finansuojamos veiklos rezultatu laikoma:</w:t>
            </w:r>
          </w:p>
          <w:p w14:paraId="09199B00" w14:textId="70A7EDD6" w:rsidR="00E24659" w:rsidRPr="00F473C7" w:rsidRDefault="00E24659" w:rsidP="000B79B4">
            <w:pPr>
              <w:spacing w:line="257" w:lineRule="auto"/>
              <w:jc w:val="both"/>
              <w:rPr>
                <w:color w:val="000000" w:themeColor="text1"/>
                <w:szCs w:val="24"/>
              </w:rPr>
            </w:pPr>
            <w:r>
              <w:rPr>
                <w:lang w:eastAsia="lt-LT"/>
              </w:rPr>
              <w:t>2.13.</w:t>
            </w:r>
            <w:r w:rsidR="0058236C">
              <w:rPr>
                <w:lang w:eastAsia="lt-LT"/>
              </w:rPr>
              <w:t>1.</w:t>
            </w:r>
            <w:r>
              <w:rPr>
                <w:lang w:eastAsia="lt-LT"/>
              </w:rPr>
              <w:t xml:space="preserve">2.1. </w:t>
            </w:r>
            <w:r>
              <w:rPr>
                <w:color w:val="000000" w:themeColor="text1"/>
                <w:szCs w:val="24"/>
              </w:rPr>
              <w:t>a</w:t>
            </w:r>
            <w:r w:rsidRPr="00F473C7">
              <w:rPr>
                <w:color w:val="000000" w:themeColor="text1"/>
                <w:szCs w:val="24"/>
              </w:rPr>
              <w:t>tlikti tyrimai ir analizės, ekspertų paslaugos, bet tik tuo atveju, jeigu tai reikalinga tiesioginėms projekto veikloms vykdyti, t. y. nustatant profesionaliojo scenos meno įstaigų darbuotojų kvalifikacijos tobulinimo poreikį, tobulintinas kompetencijas ar kt.;</w:t>
            </w:r>
          </w:p>
          <w:p w14:paraId="365C0792" w14:textId="745BBEE0" w:rsidR="00E24659" w:rsidRDefault="00E24659" w:rsidP="00E24659">
            <w:pPr>
              <w:jc w:val="both"/>
              <w:rPr>
                <w:szCs w:val="24"/>
              </w:rPr>
            </w:pPr>
            <w:r>
              <w:rPr>
                <w:szCs w:val="24"/>
              </w:rPr>
              <w:t>2.13.</w:t>
            </w:r>
            <w:r w:rsidR="0058236C">
              <w:rPr>
                <w:szCs w:val="24"/>
              </w:rPr>
              <w:t>1.</w:t>
            </w:r>
            <w:r>
              <w:rPr>
                <w:szCs w:val="24"/>
              </w:rPr>
              <w:t>2.2. kultūros dalyvių, dirbančių profesionaliojo scenos meno srityje, profesinių kompetencijų įvairių formų ugdymo veiklos;</w:t>
            </w:r>
          </w:p>
          <w:p w14:paraId="039B4B34" w14:textId="701AABA8" w:rsidR="00E24659" w:rsidRDefault="00E24659" w:rsidP="00E24659">
            <w:pPr>
              <w:jc w:val="both"/>
              <w:rPr>
                <w:szCs w:val="24"/>
              </w:rPr>
            </w:pPr>
            <w:r>
              <w:rPr>
                <w:szCs w:val="24"/>
              </w:rPr>
              <w:t>2.13.</w:t>
            </w:r>
            <w:r w:rsidR="0058236C">
              <w:rPr>
                <w:szCs w:val="24"/>
              </w:rPr>
              <w:t>1.</w:t>
            </w:r>
            <w:r>
              <w:rPr>
                <w:szCs w:val="24"/>
              </w:rPr>
              <w:t>2.3. kultūros dalyvių, veikiančių profesionaliojo scenos meno srityje, stažuotės, vizitai, dalyvavimas tarptautiniuose renginiuose, festivaliuose, forumuose, bet joms gali būti skiriama ne daugiau kaip 50 proc. visų projekto veikloms skiriamų lėšų;</w:t>
            </w:r>
          </w:p>
          <w:p w14:paraId="076AB9CC" w14:textId="218C8B47" w:rsidR="00E24659" w:rsidRDefault="00E24659" w:rsidP="00E24659">
            <w:pPr>
              <w:jc w:val="both"/>
              <w:rPr>
                <w:szCs w:val="24"/>
                <w:lang w:eastAsia="lt-LT"/>
              </w:rPr>
            </w:pPr>
            <w:r>
              <w:rPr>
                <w:szCs w:val="24"/>
              </w:rPr>
              <w:t>2.13.</w:t>
            </w:r>
            <w:r w:rsidR="0058236C">
              <w:rPr>
                <w:szCs w:val="24"/>
              </w:rPr>
              <w:t>1.</w:t>
            </w:r>
            <w:r>
              <w:rPr>
                <w:szCs w:val="24"/>
              </w:rPr>
              <w:t>2.4. v</w:t>
            </w:r>
            <w:r w:rsidRPr="002F07C6">
              <w:rPr>
                <w:szCs w:val="24"/>
              </w:rPr>
              <w:t>iešinimo ir komunikacijos priemonės.</w:t>
            </w:r>
          </w:p>
          <w:p w14:paraId="40249092" w14:textId="1C28149B" w:rsidR="00830A3A" w:rsidRDefault="0058236C" w:rsidP="00830A3A">
            <w:pPr>
              <w:jc w:val="both"/>
              <w:rPr>
                <w:szCs w:val="24"/>
                <w:lang w:eastAsia="lt-LT"/>
              </w:rPr>
            </w:pPr>
            <w:r>
              <w:rPr>
                <w:szCs w:val="24"/>
                <w:lang w:eastAsia="lt-LT"/>
              </w:rPr>
              <w:t xml:space="preserve">2.13.1.3. </w:t>
            </w:r>
            <w:r w:rsidR="00830A3A">
              <w:t>Finansuojamų</w:t>
            </w:r>
            <w:r w:rsidR="00830A3A" w:rsidRPr="000C3B15">
              <w:t xml:space="preserve"> </w:t>
            </w:r>
            <w:r w:rsidR="00830A3A">
              <w:rPr>
                <w:b/>
                <w:bCs/>
                <w:lang w:eastAsia="lt-LT"/>
              </w:rPr>
              <w:t>p</w:t>
            </w:r>
            <w:r w:rsidR="00830A3A" w:rsidRPr="000C3B15">
              <w:rPr>
                <w:b/>
                <w:bCs/>
                <w:lang w:eastAsia="lt-LT"/>
              </w:rPr>
              <w:t>rojekt</w:t>
            </w:r>
            <w:r w:rsidR="00830A3A">
              <w:rPr>
                <w:b/>
                <w:bCs/>
                <w:lang w:eastAsia="lt-LT"/>
              </w:rPr>
              <w:t>ų</w:t>
            </w:r>
            <w:r w:rsidR="00830A3A" w:rsidRPr="000C3B15">
              <w:rPr>
                <w:b/>
                <w:bCs/>
                <w:lang w:eastAsia="lt-LT"/>
              </w:rPr>
              <w:t xml:space="preserve"> tikslas</w:t>
            </w:r>
            <w:r w:rsidR="00830A3A" w:rsidRPr="000C3B15">
              <w:rPr>
                <w:lang w:eastAsia="lt-LT"/>
              </w:rPr>
              <w:t xml:space="preserve"> – kultūros dalyvių, </w:t>
            </w:r>
            <w:r w:rsidR="00830A3A">
              <w:rPr>
                <w:lang w:eastAsia="lt-LT"/>
              </w:rPr>
              <w:t>veikiančių</w:t>
            </w:r>
            <w:r w:rsidR="00830A3A" w:rsidRPr="000C3B15">
              <w:rPr>
                <w:lang w:eastAsia="lt-LT"/>
              </w:rPr>
              <w:t xml:space="preserve"> profesionaliojo scenos meno srityje, profesinių kompetencijų tobulinimas, siekiant </w:t>
            </w:r>
            <w:r w:rsidR="00830A3A" w:rsidRPr="000C3B15">
              <w:rPr>
                <w:szCs w:val="24"/>
              </w:rPr>
              <w:t>užtikrinti sistemingą, kryptingą ir ilgalaikį poveikį turintį kultūros dalyvių kompetencijų ugdymą, stiprinant motyvaciją ir tiesiogiai prisidedant prie teikiamų kultūros paslaugų kokybinių pokyčių.</w:t>
            </w:r>
          </w:p>
          <w:p w14:paraId="77371B47" w14:textId="52E10CB7" w:rsidR="007C2A41" w:rsidRPr="000C3B15" w:rsidRDefault="00830A3A" w:rsidP="007C2A41">
            <w:pPr>
              <w:jc w:val="both"/>
              <w:rPr>
                <w:b/>
                <w:bCs/>
                <w:szCs w:val="24"/>
                <w:lang w:eastAsia="lt-LT"/>
              </w:rPr>
            </w:pPr>
            <w:r>
              <w:rPr>
                <w:szCs w:val="24"/>
              </w:rPr>
              <w:t>2.1</w:t>
            </w:r>
            <w:r w:rsidR="00C45266">
              <w:rPr>
                <w:szCs w:val="24"/>
              </w:rPr>
              <w:t>3</w:t>
            </w:r>
            <w:r>
              <w:rPr>
                <w:szCs w:val="24"/>
              </w:rPr>
              <w:t>.</w:t>
            </w:r>
            <w:r w:rsidR="0058236C">
              <w:rPr>
                <w:szCs w:val="24"/>
              </w:rPr>
              <w:t>1</w:t>
            </w:r>
            <w:r>
              <w:rPr>
                <w:szCs w:val="24"/>
              </w:rPr>
              <w:t>.</w:t>
            </w:r>
            <w:r w:rsidR="0058236C">
              <w:rPr>
                <w:szCs w:val="24"/>
              </w:rPr>
              <w:t>4.</w:t>
            </w:r>
            <w:r w:rsidR="007C2A41">
              <w:rPr>
                <w:szCs w:val="24"/>
              </w:rPr>
              <w:t xml:space="preserve"> </w:t>
            </w:r>
            <w:r w:rsidR="007C2A41" w:rsidRPr="000C3B15">
              <w:rPr>
                <w:b/>
                <w:bCs/>
                <w:szCs w:val="24"/>
                <w:lang w:eastAsia="lt-LT"/>
              </w:rPr>
              <w:t>Projekt</w:t>
            </w:r>
            <w:r w:rsidR="007C2A41">
              <w:rPr>
                <w:b/>
                <w:bCs/>
                <w:szCs w:val="24"/>
                <w:lang w:eastAsia="lt-LT"/>
              </w:rPr>
              <w:t>ų</w:t>
            </w:r>
            <w:r w:rsidR="007C2A41" w:rsidRPr="000C3B15">
              <w:rPr>
                <w:b/>
                <w:bCs/>
                <w:szCs w:val="24"/>
                <w:lang w:eastAsia="lt-LT"/>
              </w:rPr>
              <w:t xml:space="preserve"> uždaviniai:</w:t>
            </w:r>
          </w:p>
          <w:p w14:paraId="47EFDD66" w14:textId="374B62A5" w:rsidR="00EC78A3" w:rsidRPr="000C3B15" w:rsidRDefault="007C2A41" w:rsidP="00EC78A3">
            <w:pPr>
              <w:spacing w:line="257" w:lineRule="auto"/>
              <w:jc w:val="both"/>
              <w:rPr>
                <w:szCs w:val="24"/>
                <w:lang w:eastAsia="lt-LT"/>
              </w:rPr>
            </w:pPr>
            <w:r>
              <w:rPr>
                <w:szCs w:val="24"/>
              </w:rPr>
              <w:t>2.1</w:t>
            </w:r>
            <w:r w:rsidR="00C45266">
              <w:rPr>
                <w:szCs w:val="24"/>
              </w:rPr>
              <w:t>3</w:t>
            </w:r>
            <w:r>
              <w:rPr>
                <w:szCs w:val="24"/>
              </w:rPr>
              <w:t>.</w:t>
            </w:r>
            <w:r w:rsidR="0058236C">
              <w:rPr>
                <w:szCs w:val="24"/>
              </w:rPr>
              <w:t>1</w:t>
            </w:r>
            <w:r>
              <w:rPr>
                <w:szCs w:val="24"/>
              </w:rPr>
              <w:t>.</w:t>
            </w:r>
            <w:r w:rsidR="0058236C">
              <w:rPr>
                <w:szCs w:val="24"/>
              </w:rPr>
              <w:t>4.</w:t>
            </w:r>
            <w:r>
              <w:rPr>
                <w:szCs w:val="24"/>
              </w:rPr>
              <w:t>1.</w:t>
            </w:r>
            <w:r w:rsidR="00EC78A3">
              <w:rPr>
                <w:szCs w:val="24"/>
              </w:rPr>
              <w:t xml:space="preserve"> </w:t>
            </w:r>
            <w:r w:rsidR="00EC78A3" w:rsidRPr="000C3B15">
              <w:rPr>
                <w:szCs w:val="24"/>
                <w:lang w:eastAsia="lt-LT"/>
              </w:rPr>
              <w:t>tobulinant reikalingas kompetencijas įgalinti kultūros dalyvius teikti aktualias ir kokybiškas kultūros paslaugas, atitinkančias kintančios visuomenės poreikius;</w:t>
            </w:r>
          </w:p>
          <w:p w14:paraId="0FEB3F1B" w14:textId="7E08C2C8" w:rsidR="006A2C84" w:rsidRPr="000C3B15" w:rsidRDefault="00EC78A3" w:rsidP="006A2C84">
            <w:pPr>
              <w:spacing w:line="257" w:lineRule="auto"/>
              <w:jc w:val="both"/>
              <w:rPr>
                <w:szCs w:val="24"/>
                <w:lang w:eastAsia="lt-LT"/>
              </w:rPr>
            </w:pPr>
            <w:r>
              <w:rPr>
                <w:szCs w:val="24"/>
              </w:rPr>
              <w:t>2.1</w:t>
            </w:r>
            <w:r w:rsidR="00C45266">
              <w:rPr>
                <w:szCs w:val="24"/>
              </w:rPr>
              <w:t>3</w:t>
            </w:r>
            <w:r>
              <w:rPr>
                <w:szCs w:val="24"/>
              </w:rPr>
              <w:t>.</w:t>
            </w:r>
            <w:r w:rsidR="0058236C">
              <w:rPr>
                <w:szCs w:val="24"/>
              </w:rPr>
              <w:t>1.4.2.</w:t>
            </w:r>
            <w:r>
              <w:rPr>
                <w:szCs w:val="24"/>
              </w:rPr>
              <w:t xml:space="preserve"> </w:t>
            </w:r>
            <w:r w:rsidR="006A2C84" w:rsidRPr="000C3B15">
              <w:rPr>
                <w:szCs w:val="24"/>
                <w:lang w:eastAsia="lt-LT"/>
              </w:rPr>
              <w:t>vystyti kultūros dalyvių tinklaveiką, stiprinti bendradarbiavimo kultūrą;</w:t>
            </w:r>
          </w:p>
          <w:p w14:paraId="47CE25A6" w14:textId="7EBC8C00" w:rsidR="002C43EA" w:rsidRDefault="006A2C84" w:rsidP="002C43EA">
            <w:pPr>
              <w:jc w:val="both"/>
              <w:rPr>
                <w:szCs w:val="24"/>
              </w:rPr>
            </w:pPr>
            <w:r>
              <w:rPr>
                <w:szCs w:val="24"/>
              </w:rPr>
              <w:t>2.1</w:t>
            </w:r>
            <w:r w:rsidR="00C45266">
              <w:rPr>
                <w:szCs w:val="24"/>
              </w:rPr>
              <w:t>3</w:t>
            </w:r>
            <w:r>
              <w:rPr>
                <w:szCs w:val="24"/>
              </w:rPr>
              <w:t>.</w:t>
            </w:r>
            <w:r w:rsidR="0058236C">
              <w:rPr>
                <w:szCs w:val="24"/>
              </w:rPr>
              <w:t>1.4.3.</w:t>
            </w:r>
            <w:r w:rsidR="002C43EA">
              <w:rPr>
                <w:szCs w:val="24"/>
              </w:rPr>
              <w:t xml:space="preserve"> </w:t>
            </w:r>
            <w:r w:rsidR="002C43EA" w:rsidRPr="000C3B15">
              <w:rPr>
                <w:szCs w:val="24"/>
              </w:rPr>
              <w:t>stebėti ir vertinti kultūros dalyvių kompetencijų tobulinimo rezultatus  ir poveikį teikiamų kultūros paslaugų kokybei.</w:t>
            </w:r>
          </w:p>
          <w:p w14:paraId="530E6066" w14:textId="4A9C1027" w:rsidR="0042735A" w:rsidRDefault="0042735A" w:rsidP="002C43EA">
            <w:pPr>
              <w:jc w:val="both"/>
              <w:rPr>
                <w:color w:val="000000"/>
                <w:szCs w:val="24"/>
              </w:rPr>
            </w:pPr>
            <w:r>
              <w:rPr>
                <w:szCs w:val="24"/>
              </w:rPr>
              <w:t>2.1</w:t>
            </w:r>
            <w:r w:rsidR="00C45266">
              <w:rPr>
                <w:szCs w:val="24"/>
              </w:rPr>
              <w:t>3</w:t>
            </w:r>
            <w:r>
              <w:rPr>
                <w:szCs w:val="24"/>
              </w:rPr>
              <w:t>.</w:t>
            </w:r>
            <w:r w:rsidR="0058236C">
              <w:rPr>
                <w:szCs w:val="24"/>
              </w:rPr>
              <w:t>1.5.</w:t>
            </w:r>
            <w:r>
              <w:rPr>
                <w:szCs w:val="24"/>
              </w:rPr>
              <w:t xml:space="preserve"> </w:t>
            </w:r>
            <w:r w:rsidRPr="00FC335E">
              <w:rPr>
                <w:b/>
                <w:bCs/>
                <w:color w:val="000000"/>
                <w:szCs w:val="24"/>
              </w:rPr>
              <w:t xml:space="preserve">Projektų atrankos būdas </w:t>
            </w:r>
            <w:r w:rsidRPr="00FC335E">
              <w:rPr>
                <w:color w:val="000000"/>
                <w:szCs w:val="24"/>
              </w:rPr>
              <w:t>– konkursas.</w:t>
            </w:r>
          </w:p>
          <w:p w14:paraId="0285D162" w14:textId="67B35CE3" w:rsidR="00391050" w:rsidRDefault="00391050" w:rsidP="00391050">
            <w:pPr>
              <w:jc w:val="both"/>
              <w:rPr>
                <w:szCs w:val="24"/>
              </w:rPr>
            </w:pPr>
            <w:r>
              <w:rPr>
                <w:color w:val="000000"/>
                <w:szCs w:val="24"/>
              </w:rPr>
              <w:t>2.1</w:t>
            </w:r>
            <w:r w:rsidR="00C45266">
              <w:rPr>
                <w:color w:val="000000"/>
                <w:szCs w:val="24"/>
              </w:rPr>
              <w:t>3</w:t>
            </w:r>
            <w:r>
              <w:rPr>
                <w:color w:val="000000"/>
                <w:szCs w:val="24"/>
              </w:rPr>
              <w:t>.</w:t>
            </w:r>
            <w:r w:rsidR="0058236C">
              <w:rPr>
                <w:color w:val="000000"/>
                <w:szCs w:val="24"/>
              </w:rPr>
              <w:t>1.6.</w:t>
            </w:r>
            <w:r>
              <w:rPr>
                <w:color w:val="000000"/>
                <w:szCs w:val="24"/>
              </w:rPr>
              <w:t xml:space="preserve"> </w:t>
            </w:r>
            <w:r w:rsidRPr="00BA13F6">
              <w:rPr>
                <w:b/>
                <w:bCs/>
              </w:rPr>
              <w:t xml:space="preserve">Finansavimo intensyvumas - </w:t>
            </w:r>
            <w:r w:rsidRPr="00BA13F6">
              <w:t>p</w:t>
            </w:r>
            <w:r w:rsidRPr="00BA13F6">
              <w:rPr>
                <w:szCs w:val="24"/>
              </w:rPr>
              <w:t>rojektų finansuojamoji dalis yra 100 proc. visų tinkamų finansuoti projekto lėšų. Pareiškėjas savo iniciatyva ir savo ir (ar) kitų šaltinių lėšomis gali prisidėti prie projekto įgyvendinimo</w:t>
            </w:r>
            <w:r>
              <w:rPr>
                <w:szCs w:val="24"/>
              </w:rPr>
              <w:t>;</w:t>
            </w:r>
          </w:p>
          <w:p w14:paraId="524E85E7" w14:textId="33E664DE" w:rsidR="00391050" w:rsidRDefault="00391050" w:rsidP="002C43EA">
            <w:pPr>
              <w:jc w:val="both"/>
            </w:pPr>
            <w:r>
              <w:rPr>
                <w:szCs w:val="24"/>
              </w:rPr>
              <w:t>2.1</w:t>
            </w:r>
            <w:r w:rsidR="00C45266">
              <w:rPr>
                <w:szCs w:val="24"/>
              </w:rPr>
              <w:t>3</w:t>
            </w:r>
            <w:r>
              <w:rPr>
                <w:szCs w:val="24"/>
              </w:rPr>
              <w:t>.</w:t>
            </w:r>
            <w:r w:rsidR="0058236C">
              <w:rPr>
                <w:szCs w:val="24"/>
              </w:rPr>
              <w:t>1.7.</w:t>
            </w:r>
            <w:r>
              <w:rPr>
                <w:szCs w:val="24"/>
              </w:rPr>
              <w:t xml:space="preserve"> </w:t>
            </w:r>
            <w:r w:rsidR="005050B5" w:rsidRPr="00B17AEB">
              <w:t xml:space="preserve">Projektų veiklos gali būti pradėtos ir projektų išlaidos gali būti patirtos iki projekto vykdymo ir finansavimo sutarties pasirašymo, bet ne anksčiau kaip 2026 m. sausio 1 d. ir turi atitikti visas Taisyklių ir </w:t>
            </w:r>
            <w:r w:rsidR="00B17AEB" w:rsidRPr="00B17AEB">
              <w:t>PFSA</w:t>
            </w:r>
            <w:r w:rsidR="005050B5" w:rsidRPr="00B17AEB">
              <w:t xml:space="preserve"> nuostatas.</w:t>
            </w:r>
          </w:p>
          <w:p w14:paraId="326A2058" w14:textId="25299363" w:rsidR="008F6165" w:rsidRDefault="005050B5" w:rsidP="008F6165">
            <w:pPr>
              <w:jc w:val="both"/>
            </w:pPr>
            <w:r>
              <w:t>2.1</w:t>
            </w:r>
            <w:r w:rsidR="00C45266">
              <w:t>3</w:t>
            </w:r>
            <w:r>
              <w:t>.</w:t>
            </w:r>
            <w:r w:rsidR="0058236C">
              <w:t>1.8.</w:t>
            </w:r>
            <w:r>
              <w:t xml:space="preserve"> </w:t>
            </w:r>
            <w:r w:rsidR="008F6165" w:rsidRPr="00F265EC">
              <w:t>Projekt</w:t>
            </w:r>
            <w:r w:rsidR="008F6165">
              <w:t xml:space="preserve">ų rodikliai turi būti </w:t>
            </w:r>
            <w:r w:rsidR="008F6165" w:rsidRPr="00D853EB">
              <w:t>pasiekti iki 2026 m. gruodžio 31 d., išskyrus gyventojų pasitenkinimo kultūros paslaugų kokybe.</w:t>
            </w:r>
          </w:p>
          <w:p w14:paraId="616AC5C8" w14:textId="45A8B67D" w:rsidR="00C644BD" w:rsidRPr="007B2877" w:rsidRDefault="00C644BD" w:rsidP="008F6165">
            <w:pPr>
              <w:jc w:val="both"/>
            </w:pPr>
            <w:r>
              <w:t>2.1</w:t>
            </w:r>
            <w:r w:rsidR="00C45266">
              <w:t>3</w:t>
            </w:r>
            <w:r>
              <w:t>.</w:t>
            </w:r>
            <w:r w:rsidR="0058236C">
              <w:t>1.9.</w:t>
            </w:r>
            <w:r w:rsidR="00E269C2">
              <w:t xml:space="preserve"> </w:t>
            </w:r>
            <w:r w:rsidR="00E269C2" w:rsidRPr="00BC6C72">
              <w:rPr>
                <w:iCs/>
                <w:szCs w:val="24"/>
              </w:rPr>
              <w:t>Projektas gali būti įgyvendin</w:t>
            </w:r>
            <w:r w:rsidR="00E269C2">
              <w:rPr>
                <w:iCs/>
                <w:szCs w:val="24"/>
              </w:rPr>
              <w:t>amas</w:t>
            </w:r>
            <w:r w:rsidR="00E269C2" w:rsidRPr="00BC6C72">
              <w:rPr>
                <w:iCs/>
                <w:szCs w:val="24"/>
              </w:rPr>
              <w:t xml:space="preserve"> visoje Lietuvos Respublikos valstybės teritorijoje ir užsienio valstybių teritorijose.</w:t>
            </w:r>
          </w:p>
          <w:p w14:paraId="4867EDC4" w14:textId="4C9406D4" w:rsidR="00376EB1" w:rsidRPr="003C473E" w:rsidRDefault="008F6165" w:rsidP="00376EB1">
            <w:pPr>
              <w:jc w:val="both"/>
              <w:rPr>
                <w:color w:val="000000"/>
                <w:szCs w:val="24"/>
              </w:rPr>
            </w:pPr>
            <w:r>
              <w:rPr>
                <w:szCs w:val="24"/>
              </w:rPr>
              <w:t>2.1</w:t>
            </w:r>
            <w:r w:rsidR="00C45266">
              <w:rPr>
                <w:szCs w:val="24"/>
              </w:rPr>
              <w:t>3</w:t>
            </w:r>
            <w:r>
              <w:rPr>
                <w:szCs w:val="24"/>
              </w:rPr>
              <w:t>.</w:t>
            </w:r>
            <w:r w:rsidR="0058236C">
              <w:rPr>
                <w:szCs w:val="24"/>
              </w:rPr>
              <w:t>1.10.</w:t>
            </w:r>
            <w:r w:rsidR="00376EB1">
              <w:rPr>
                <w:szCs w:val="24"/>
              </w:rPr>
              <w:t xml:space="preserve"> </w:t>
            </w:r>
            <w:r w:rsidR="00376EB1">
              <w:rPr>
                <w:color w:val="000000"/>
                <w:szCs w:val="24"/>
              </w:rPr>
              <w:t>Projekto partneriai negalimi.</w:t>
            </w:r>
          </w:p>
          <w:p w14:paraId="563709A7" w14:textId="4D0D0FFA" w:rsidR="0048422C" w:rsidRDefault="00376EB1" w:rsidP="0048422C">
            <w:pPr>
              <w:spacing w:line="257" w:lineRule="auto"/>
              <w:jc w:val="both"/>
              <w:rPr>
                <w:lang w:eastAsia="lt-LT"/>
              </w:rPr>
            </w:pPr>
            <w:r>
              <w:rPr>
                <w:szCs w:val="24"/>
              </w:rPr>
              <w:t>2.1</w:t>
            </w:r>
            <w:r w:rsidR="00C45266">
              <w:rPr>
                <w:szCs w:val="24"/>
              </w:rPr>
              <w:t>3</w:t>
            </w:r>
            <w:r>
              <w:rPr>
                <w:szCs w:val="24"/>
              </w:rPr>
              <w:t>.</w:t>
            </w:r>
            <w:r w:rsidR="0058236C">
              <w:rPr>
                <w:szCs w:val="24"/>
              </w:rPr>
              <w:t>1</w:t>
            </w:r>
            <w:r>
              <w:rPr>
                <w:szCs w:val="24"/>
              </w:rPr>
              <w:t>.</w:t>
            </w:r>
            <w:r w:rsidR="0058236C">
              <w:rPr>
                <w:szCs w:val="24"/>
              </w:rPr>
              <w:t>11.</w:t>
            </w:r>
            <w:r>
              <w:rPr>
                <w:szCs w:val="24"/>
              </w:rPr>
              <w:t xml:space="preserve"> </w:t>
            </w:r>
            <w:r w:rsidR="0048422C" w:rsidRPr="003C473E">
              <w:rPr>
                <w:lang w:eastAsia="lt-LT"/>
              </w:rPr>
              <w:t>Projektas turi atitikti projektų</w:t>
            </w:r>
            <w:r w:rsidR="0048422C" w:rsidRPr="00357CC3">
              <w:rPr>
                <w:lang w:eastAsia="lt-LT"/>
              </w:rPr>
              <w:t xml:space="preserve"> bendruosius atrankos kriterijus, išdėstytus Taisyklių 7 priede.</w:t>
            </w:r>
          </w:p>
          <w:p w14:paraId="5F6B4961" w14:textId="51B51B0D" w:rsidR="000F0358" w:rsidRPr="003C473E" w:rsidRDefault="0048422C" w:rsidP="000F0358">
            <w:pPr>
              <w:spacing w:line="257" w:lineRule="auto"/>
              <w:jc w:val="both"/>
              <w:rPr>
                <w:szCs w:val="24"/>
                <w:lang w:eastAsia="lt-LT"/>
              </w:rPr>
            </w:pPr>
            <w:r>
              <w:rPr>
                <w:szCs w:val="24"/>
              </w:rPr>
              <w:t>2.1</w:t>
            </w:r>
            <w:r w:rsidR="00C45266">
              <w:rPr>
                <w:szCs w:val="24"/>
              </w:rPr>
              <w:t>3</w:t>
            </w:r>
            <w:r>
              <w:rPr>
                <w:szCs w:val="24"/>
              </w:rPr>
              <w:t>.</w:t>
            </w:r>
            <w:r w:rsidR="00C644BD">
              <w:rPr>
                <w:szCs w:val="24"/>
              </w:rPr>
              <w:t>1</w:t>
            </w:r>
            <w:r>
              <w:rPr>
                <w:szCs w:val="24"/>
              </w:rPr>
              <w:t>.</w:t>
            </w:r>
            <w:r w:rsidR="0058236C">
              <w:rPr>
                <w:szCs w:val="24"/>
              </w:rPr>
              <w:t>12.</w:t>
            </w:r>
            <w:r>
              <w:rPr>
                <w:szCs w:val="24"/>
              </w:rPr>
              <w:t xml:space="preserve"> </w:t>
            </w:r>
            <w:r w:rsidR="000F0358" w:rsidRPr="003C473E">
              <w:rPr>
                <w:szCs w:val="24"/>
                <w:lang w:eastAsia="lt-LT"/>
              </w:rPr>
              <w:t>Projektas turi įgyvendinti matomumo ir informavimo apie projektą priemones pagal Taisyklių VIII skyriaus pirmojo skirsnio reikalavimus.</w:t>
            </w:r>
          </w:p>
          <w:p w14:paraId="483A6C29" w14:textId="44258402" w:rsidR="00834367" w:rsidRPr="00F038EC" w:rsidRDefault="000F0358" w:rsidP="00834367">
            <w:pPr>
              <w:jc w:val="both"/>
              <w:rPr>
                <w:lang w:eastAsia="lt-LT"/>
              </w:rPr>
            </w:pPr>
            <w:r>
              <w:rPr>
                <w:szCs w:val="24"/>
              </w:rPr>
              <w:t>2.1</w:t>
            </w:r>
            <w:r w:rsidR="00C45266">
              <w:rPr>
                <w:szCs w:val="24"/>
              </w:rPr>
              <w:t>3</w:t>
            </w:r>
            <w:r>
              <w:rPr>
                <w:szCs w:val="24"/>
              </w:rPr>
              <w:t>.1.</w:t>
            </w:r>
            <w:r w:rsidR="0058236C">
              <w:rPr>
                <w:szCs w:val="24"/>
              </w:rPr>
              <w:t>13.</w:t>
            </w:r>
            <w:r>
              <w:rPr>
                <w:szCs w:val="24"/>
              </w:rPr>
              <w:t xml:space="preserve"> </w:t>
            </w:r>
            <w:r w:rsidR="00834367" w:rsidRPr="003C473E">
              <w:rPr>
                <w:szCs w:val="24"/>
                <w:lang w:eastAsia="lt-LT"/>
              </w:rPr>
              <w:t>Projektų vykdytojai už projektų įgyvendinimą atsiskaito vadovaudamiesi Taisyklių IV skyriaus</w:t>
            </w:r>
            <w:r w:rsidR="00834367">
              <w:rPr>
                <w:szCs w:val="24"/>
                <w:lang w:eastAsia="lt-LT"/>
              </w:rPr>
              <w:t xml:space="preserve"> V skirsnio</w:t>
            </w:r>
            <w:r w:rsidR="00834367" w:rsidRPr="003C473E">
              <w:rPr>
                <w:szCs w:val="24"/>
                <w:lang w:eastAsia="lt-LT"/>
              </w:rPr>
              <w:t xml:space="preserve"> nuostatomis.</w:t>
            </w:r>
          </w:p>
          <w:p w14:paraId="56124FCD" w14:textId="234135EC" w:rsidR="00350BA5" w:rsidRPr="00FC35D8" w:rsidRDefault="00C61AA1" w:rsidP="00350BA5">
            <w:pPr>
              <w:jc w:val="both"/>
              <w:rPr>
                <w:b/>
                <w:bCs/>
                <w:color w:val="000000"/>
                <w:shd w:val="clear" w:color="auto" w:fill="FFFFFF"/>
              </w:rPr>
            </w:pPr>
            <w:r>
              <w:rPr>
                <w:szCs w:val="24"/>
              </w:rPr>
              <w:t>2.1</w:t>
            </w:r>
            <w:r w:rsidR="00C45266">
              <w:rPr>
                <w:szCs w:val="24"/>
              </w:rPr>
              <w:t>3</w:t>
            </w:r>
            <w:r>
              <w:rPr>
                <w:szCs w:val="24"/>
              </w:rPr>
              <w:t>.1.</w:t>
            </w:r>
            <w:r w:rsidR="0058236C">
              <w:rPr>
                <w:szCs w:val="24"/>
              </w:rPr>
              <w:t>14.</w:t>
            </w:r>
            <w:r w:rsidR="007D59C1">
              <w:rPr>
                <w:szCs w:val="24"/>
              </w:rPr>
              <w:t xml:space="preserve"> Projektų įgyvendinimo planai rengiami</w:t>
            </w:r>
            <w:r w:rsidR="00350BA5">
              <w:rPr>
                <w:szCs w:val="24"/>
              </w:rPr>
              <w:t xml:space="preserve"> </w:t>
            </w:r>
            <w:r w:rsidR="00350BA5">
              <w:rPr>
                <w:rStyle w:val="normaltextrun"/>
              </w:rPr>
              <w:t>vadovaujantis Strateginio valdymo metodikos</w:t>
            </w:r>
            <w:r w:rsidR="0058236C">
              <w:rPr>
                <w:rStyle w:val="normaltextrun"/>
              </w:rPr>
              <w:t xml:space="preserve">, </w:t>
            </w:r>
            <w:r w:rsidR="0058236C" w:rsidRPr="00203E7E">
              <w:rPr>
                <w:szCs w:val="24"/>
              </w:rPr>
              <w:t>patvirtint</w:t>
            </w:r>
            <w:r w:rsidR="0058236C">
              <w:rPr>
                <w:szCs w:val="24"/>
              </w:rPr>
              <w:t>os</w:t>
            </w:r>
            <w:r w:rsidR="0058236C" w:rsidRPr="00203E7E">
              <w:rPr>
                <w:szCs w:val="24"/>
              </w:rPr>
              <w:t xml:space="preserve"> Lietuvos Respublikos Vyriausybės 2021 m. balandžio 28 d. nutarimu Nr. 292 „Dėl Strateginio valdymo metodikos patvirtinimo“</w:t>
            </w:r>
            <w:r w:rsidR="0058236C">
              <w:rPr>
                <w:szCs w:val="24"/>
              </w:rPr>
              <w:t xml:space="preserve"> (toliau – Strateginio valdymo metodika),</w:t>
            </w:r>
            <w:r w:rsidR="00350BA5">
              <w:rPr>
                <w:rStyle w:val="normaltextrun"/>
              </w:rPr>
              <w:t xml:space="preserve"> 140 punktu, Taisyklių III skyriaus pirmuoju skirsniu bei pagal Taisyklių 6 priede pateiktą formą</w:t>
            </w:r>
            <w:r w:rsidR="00350BA5" w:rsidRPr="00DD0D0C">
              <w:rPr>
                <w:szCs w:val="24"/>
                <w:lang w:eastAsia="lt-LT"/>
              </w:rPr>
              <w:t xml:space="preserve">. </w:t>
            </w:r>
          </w:p>
          <w:p w14:paraId="7DC9A4CA" w14:textId="03007868" w:rsidR="0078448F" w:rsidRPr="00592D36" w:rsidRDefault="0078448F" w:rsidP="003C421E">
            <w:pPr>
              <w:pStyle w:val="paragraph"/>
              <w:spacing w:before="0" w:beforeAutospacing="0" w:after="0" w:afterAutospacing="0"/>
              <w:jc w:val="both"/>
              <w:textAlignment w:val="baseline"/>
              <w:rPr>
                <w:color w:val="808080"/>
              </w:rPr>
            </w:pPr>
          </w:p>
        </w:tc>
      </w:tr>
      <w:tr w:rsidR="0078448F" w14:paraId="6FA0C7A1" w14:textId="77777777" w:rsidTr="000C7FFB">
        <w:trPr>
          <w:cantSplit/>
          <w:trHeight w:val="300"/>
        </w:trPr>
        <w:tc>
          <w:tcPr>
            <w:tcW w:w="851" w:type="dxa"/>
            <w:vMerge w:val="restart"/>
          </w:tcPr>
          <w:p w14:paraId="62BBAA08" w14:textId="2BB16C9C" w:rsidR="0078448F" w:rsidRDefault="0078448F" w:rsidP="0078448F">
            <w:pPr>
              <w:rPr>
                <w:b/>
                <w:bCs/>
                <w:szCs w:val="24"/>
              </w:rPr>
            </w:pPr>
            <w:r>
              <w:rPr>
                <w:b/>
                <w:bCs/>
                <w:szCs w:val="24"/>
              </w:rPr>
              <w:t>2.1</w:t>
            </w:r>
            <w:r w:rsidR="0058236C">
              <w:rPr>
                <w:b/>
                <w:bCs/>
                <w:szCs w:val="24"/>
              </w:rPr>
              <w:t>3</w:t>
            </w:r>
            <w:r>
              <w:rPr>
                <w:b/>
                <w:bCs/>
                <w:szCs w:val="24"/>
              </w:rPr>
              <w:t>.2.</w:t>
            </w:r>
          </w:p>
        </w:tc>
        <w:tc>
          <w:tcPr>
            <w:tcW w:w="9356" w:type="dxa"/>
            <w:gridSpan w:val="10"/>
          </w:tcPr>
          <w:p w14:paraId="5476E0F4" w14:textId="77777777" w:rsidR="0078448F" w:rsidRPr="00245D62" w:rsidRDefault="0078448F" w:rsidP="0078448F">
            <w:pPr>
              <w:rPr>
                <w:b/>
                <w:bCs/>
                <w:szCs w:val="24"/>
                <w:highlight w:val="yellow"/>
              </w:rPr>
            </w:pPr>
            <w:r w:rsidRPr="009A0C22">
              <w:rPr>
                <w:b/>
                <w:bCs/>
                <w:szCs w:val="24"/>
              </w:rPr>
              <w:t xml:space="preserve">Horizontaliųjų principų ir atitinkamų Europos Sąjungos pagrindinių teisių chartijos nuostatų laikymosi reikalavimai </w:t>
            </w:r>
          </w:p>
        </w:tc>
      </w:tr>
      <w:tr w:rsidR="0078448F" w14:paraId="0D112219" w14:textId="77777777" w:rsidTr="000C7FFB">
        <w:trPr>
          <w:cantSplit/>
          <w:trHeight w:val="464"/>
        </w:trPr>
        <w:tc>
          <w:tcPr>
            <w:tcW w:w="851" w:type="dxa"/>
            <w:vMerge/>
          </w:tcPr>
          <w:p w14:paraId="06176746" w14:textId="77777777" w:rsidR="0078448F" w:rsidRDefault="0078448F" w:rsidP="0078448F">
            <w:pPr>
              <w:rPr>
                <w:b/>
                <w:bCs/>
                <w:szCs w:val="24"/>
              </w:rPr>
            </w:pPr>
          </w:p>
        </w:tc>
        <w:tc>
          <w:tcPr>
            <w:tcW w:w="9356" w:type="dxa"/>
            <w:gridSpan w:val="10"/>
          </w:tcPr>
          <w:p w14:paraId="1A5C38E8" w14:textId="77777777" w:rsidR="00F97F97" w:rsidRPr="00464385" w:rsidRDefault="00F97F97" w:rsidP="00F97F97">
            <w:pPr>
              <w:pStyle w:val="paragraph"/>
              <w:spacing w:before="0" w:beforeAutospacing="0" w:after="0" w:afterAutospacing="0"/>
              <w:jc w:val="both"/>
              <w:textAlignment w:val="baseline"/>
            </w:pPr>
            <w:r>
              <w:rPr>
                <w:rStyle w:val="normaltextrun"/>
              </w:rPr>
              <w:t xml:space="preserve">Projekte privalo būti nurodyta jo atitiktis </w:t>
            </w:r>
            <w:r w:rsidRPr="00464385">
              <w:rPr>
                <w:rStyle w:val="normaltextrun"/>
              </w:rPr>
              <w:t>horizontali</w:t>
            </w:r>
            <w:r>
              <w:rPr>
                <w:rStyle w:val="normaltextrun"/>
              </w:rPr>
              <w:t>esiems</w:t>
            </w:r>
            <w:r w:rsidRPr="00464385">
              <w:rPr>
                <w:rStyle w:val="normaltextrun"/>
              </w:rPr>
              <w:t xml:space="preserve"> princip</w:t>
            </w:r>
            <w:r>
              <w:rPr>
                <w:rStyle w:val="normaltextrun"/>
              </w:rPr>
              <w:t>ams</w:t>
            </w:r>
            <w:r w:rsidRPr="00464385">
              <w:rPr>
                <w:rStyle w:val="normaltextrun"/>
              </w:rPr>
              <w:t>: </w:t>
            </w:r>
            <w:r w:rsidRPr="00464385">
              <w:rPr>
                <w:rStyle w:val="eop"/>
                <w:rFonts w:eastAsiaTheme="minorEastAsia"/>
              </w:rPr>
              <w:t> </w:t>
            </w:r>
          </w:p>
          <w:p w14:paraId="0343AFB3" w14:textId="79CE3493" w:rsidR="0078448F" w:rsidRPr="00C96E0B" w:rsidRDefault="0078448F" w:rsidP="0078448F">
            <w:pPr>
              <w:tabs>
                <w:tab w:val="left" w:pos="316"/>
              </w:tabs>
              <w:jc w:val="both"/>
              <w:rPr>
                <w:iCs/>
                <w:szCs w:val="24"/>
              </w:rPr>
            </w:pPr>
            <w:r w:rsidRPr="00C96E0B">
              <w:rPr>
                <w:b/>
                <w:bCs/>
                <w:iCs/>
                <w:szCs w:val="24"/>
              </w:rPr>
              <w:t>2.1</w:t>
            </w:r>
            <w:r w:rsidR="0058236C">
              <w:rPr>
                <w:b/>
                <w:bCs/>
                <w:iCs/>
                <w:szCs w:val="24"/>
              </w:rPr>
              <w:t>3</w:t>
            </w:r>
            <w:r w:rsidRPr="00C96E0B">
              <w:rPr>
                <w:b/>
                <w:bCs/>
                <w:iCs/>
                <w:szCs w:val="24"/>
              </w:rPr>
              <w:t>.2.1. Darnus vystymasis</w:t>
            </w:r>
            <w:r w:rsidRPr="00C96E0B">
              <w:rPr>
                <w:iCs/>
                <w:szCs w:val="24"/>
              </w:rPr>
              <w:t xml:space="preserve"> (tvarios veiklos, kurias vykdant laikomasi klimato ir aplinkos apsaugos standartų, užimtumo skatinimas, skurdo ir socialinės atskirties mažinimas, kultūros savitumo išsaugojimas, tausojantis vartojimas ir pan.);</w:t>
            </w:r>
          </w:p>
          <w:p w14:paraId="56B82A23" w14:textId="5C92DA93" w:rsidR="0078448F" w:rsidRPr="00C96E0B" w:rsidRDefault="0078448F" w:rsidP="0078448F">
            <w:pPr>
              <w:pStyle w:val="Sraopastraipa"/>
              <w:tabs>
                <w:tab w:val="left" w:pos="316"/>
              </w:tabs>
              <w:ind w:left="32"/>
              <w:jc w:val="both"/>
              <w:rPr>
                <w:iCs/>
                <w:szCs w:val="24"/>
              </w:rPr>
            </w:pPr>
            <w:r w:rsidRPr="00C96E0B">
              <w:rPr>
                <w:b/>
                <w:bCs/>
                <w:iCs/>
                <w:szCs w:val="24"/>
              </w:rPr>
              <w:t>2.1</w:t>
            </w:r>
            <w:r w:rsidR="0058236C">
              <w:rPr>
                <w:b/>
                <w:bCs/>
                <w:iCs/>
                <w:szCs w:val="24"/>
              </w:rPr>
              <w:t>3</w:t>
            </w:r>
            <w:r w:rsidRPr="00C96E0B">
              <w:rPr>
                <w:b/>
                <w:bCs/>
                <w:iCs/>
                <w:szCs w:val="24"/>
              </w:rPr>
              <w:t>.2.2. Lygios galimybės ir nediskriminavimas</w:t>
            </w:r>
            <w:r w:rsidRPr="00C96E0B">
              <w:rPr>
                <w:iCs/>
                <w:szCs w:val="24"/>
              </w:rPr>
              <w:t xml:space="preserve"> (dėl lyties, rasės, tautybės, pilietybės, kalbos, kilmės, socialinės padėties, tikėjimo, įsitikinimų ar pažiūrų, amžiaus, lytinės orientacijos, etninės priklausomybės, religijos, negalios ir t.t.);</w:t>
            </w:r>
          </w:p>
          <w:p w14:paraId="0E924416" w14:textId="179F4AE2" w:rsidR="0078448F" w:rsidRDefault="0078448F" w:rsidP="0078448F">
            <w:pPr>
              <w:spacing w:line="257" w:lineRule="auto"/>
              <w:jc w:val="both"/>
              <w:rPr>
                <w:iCs/>
                <w:szCs w:val="24"/>
              </w:rPr>
            </w:pPr>
            <w:r w:rsidRPr="00C96E0B">
              <w:rPr>
                <w:b/>
                <w:bCs/>
                <w:iCs/>
                <w:szCs w:val="24"/>
              </w:rPr>
              <w:t>2.1</w:t>
            </w:r>
            <w:r w:rsidR="0058236C">
              <w:rPr>
                <w:b/>
                <w:bCs/>
                <w:iCs/>
                <w:szCs w:val="24"/>
              </w:rPr>
              <w:t>3</w:t>
            </w:r>
            <w:r w:rsidRPr="00C96E0B">
              <w:rPr>
                <w:b/>
                <w:bCs/>
                <w:iCs/>
                <w:szCs w:val="24"/>
              </w:rPr>
              <w:t>.2.3. Inovatyvumas</w:t>
            </w:r>
            <w:r w:rsidRPr="00C96E0B">
              <w:rPr>
                <w:iCs/>
                <w:szCs w:val="24"/>
              </w:rPr>
              <w:t xml:space="preserve"> (taikomos naujos technologijos, kuriami ar diegiami inovatyvūs bei kūrybiški sprendimai ir </w:t>
            </w:r>
            <w:r w:rsidR="00C96E0B" w:rsidRPr="00C96E0B">
              <w:rPr>
                <w:iCs/>
                <w:szCs w:val="24"/>
              </w:rPr>
              <w:t>pan</w:t>
            </w:r>
            <w:r w:rsidRPr="00C96E0B">
              <w:rPr>
                <w:iCs/>
                <w:szCs w:val="24"/>
              </w:rPr>
              <w:t>.).</w:t>
            </w:r>
          </w:p>
          <w:p w14:paraId="4C8E604C" w14:textId="3EBD2018" w:rsidR="00E9327F" w:rsidRPr="00E9327F" w:rsidRDefault="00E9327F" w:rsidP="0078448F">
            <w:pPr>
              <w:spacing w:line="257" w:lineRule="auto"/>
              <w:jc w:val="both"/>
              <w:rPr>
                <w:b/>
                <w:bCs/>
                <w:i/>
                <w:iCs/>
                <w:color w:val="808080"/>
                <w:szCs w:val="24"/>
                <w:highlight w:val="yellow"/>
                <w:lang w:eastAsia="lt-LT"/>
              </w:rPr>
            </w:pPr>
            <w:r w:rsidRPr="00E9327F">
              <w:rPr>
                <w:b/>
                <w:bCs/>
                <w:iCs/>
                <w:szCs w:val="24"/>
              </w:rPr>
              <w:t>2.</w:t>
            </w:r>
            <w:r w:rsidR="0058236C">
              <w:rPr>
                <w:b/>
                <w:bCs/>
                <w:iCs/>
                <w:szCs w:val="24"/>
              </w:rPr>
              <w:t>13</w:t>
            </w:r>
            <w:r w:rsidRPr="00E9327F">
              <w:rPr>
                <w:b/>
                <w:bCs/>
                <w:iCs/>
                <w:szCs w:val="24"/>
              </w:rPr>
              <w:t>.2.4.</w:t>
            </w:r>
            <w:r w:rsidR="00DB4FC3">
              <w:rPr>
                <w:b/>
                <w:bCs/>
                <w:iCs/>
                <w:szCs w:val="24"/>
              </w:rPr>
              <w:t xml:space="preserve"> </w:t>
            </w:r>
            <w:r w:rsidR="00DB4FC3" w:rsidRPr="00DB4FC3">
              <w:rPr>
                <w:iCs/>
                <w:szCs w:val="24"/>
              </w:rPr>
              <w:t>Projektas neturi pažeisti Chartijos pagrindinių teisių: orumo, asmenų, privataus ir šeimos gyvenimo, sąžinės ir saviraiškos laisvės, asmens duomenų, prieglobsčio ir apsaugos perkėlimo, išsiuntimo ar išdavimo atvejų, teisių į nuosavybę ir teisių užsiimti verslu, lyčių lygybės, vienodo požiūrio ir lygių galimybių, nediskriminavimo ir neįgaliųjų teisių, vaiko teisių; gero administravimo, veiksmingo teisinės gynybos, teisingumo, solidarumo ir darbuotojų teisių, aplinkos apsaugos.</w:t>
            </w:r>
          </w:p>
        </w:tc>
      </w:tr>
      <w:tr w:rsidR="0078448F" w14:paraId="6CC9136A" w14:textId="77777777" w:rsidTr="000C7FFB">
        <w:trPr>
          <w:cantSplit/>
          <w:trHeight w:val="300"/>
        </w:trPr>
        <w:tc>
          <w:tcPr>
            <w:tcW w:w="851" w:type="dxa"/>
            <w:vMerge w:val="restart"/>
          </w:tcPr>
          <w:p w14:paraId="6555CE6E" w14:textId="71B34682" w:rsidR="0078448F" w:rsidRDefault="0078448F" w:rsidP="0078448F">
            <w:pPr>
              <w:rPr>
                <w:b/>
                <w:bCs/>
                <w:szCs w:val="24"/>
              </w:rPr>
            </w:pPr>
            <w:r>
              <w:rPr>
                <w:b/>
                <w:bCs/>
                <w:szCs w:val="24"/>
              </w:rPr>
              <w:t>2.1</w:t>
            </w:r>
            <w:r w:rsidR="00C45266">
              <w:rPr>
                <w:b/>
                <w:bCs/>
                <w:szCs w:val="24"/>
              </w:rPr>
              <w:t>3</w:t>
            </w:r>
            <w:r>
              <w:rPr>
                <w:b/>
                <w:bCs/>
                <w:szCs w:val="24"/>
              </w:rPr>
              <w:t>.</w:t>
            </w:r>
            <w:r w:rsidR="00421E10">
              <w:rPr>
                <w:b/>
                <w:bCs/>
                <w:szCs w:val="24"/>
              </w:rPr>
              <w:t>3</w:t>
            </w:r>
            <w:r>
              <w:rPr>
                <w:b/>
                <w:bCs/>
                <w:szCs w:val="24"/>
              </w:rPr>
              <w:t>.</w:t>
            </w:r>
          </w:p>
        </w:tc>
        <w:tc>
          <w:tcPr>
            <w:tcW w:w="9356" w:type="dxa"/>
            <w:gridSpan w:val="10"/>
          </w:tcPr>
          <w:p w14:paraId="27DD3864" w14:textId="77777777" w:rsidR="0078448F" w:rsidRDefault="0078448F" w:rsidP="0078448F">
            <w:pPr>
              <w:rPr>
                <w:b/>
                <w:bCs/>
                <w:szCs w:val="24"/>
              </w:rPr>
            </w:pPr>
            <w:r>
              <w:rPr>
                <w:b/>
                <w:bCs/>
                <w:szCs w:val="24"/>
              </w:rPr>
              <w:t>Reikalavimai įvykdžius projektų veiklas</w:t>
            </w:r>
          </w:p>
        </w:tc>
      </w:tr>
      <w:tr w:rsidR="0078448F" w14:paraId="1A34C200" w14:textId="77777777" w:rsidTr="000C7FFB">
        <w:trPr>
          <w:cantSplit/>
          <w:trHeight w:val="431"/>
        </w:trPr>
        <w:tc>
          <w:tcPr>
            <w:tcW w:w="851" w:type="dxa"/>
            <w:vMerge/>
          </w:tcPr>
          <w:p w14:paraId="78FAC776" w14:textId="77777777" w:rsidR="0078448F" w:rsidRDefault="0078448F" w:rsidP="0078448F">
            <w:pPr>
              <w:rPr>
                <w:b/>
                <w:bCs/>
                <w:szCs w:val="24"/>
              </w:rPr>
            </w:pPr>
          </w:p>
        </w:tc>
        <w:tc>
          <w:tcPr>
            <w:tcW w:w="9356" w:type="dxa"/>
            <w:gridSpan w:val="10"/>
          </w:tcPr>
          <w:p w14:paraId="47C2E0BE" w14:textId="798497AF" w:rsidR="0078448F" w:rsidRPr="008D5497" w:rsidRDefault="0078448F" w:rsidP="0078448F">
            <w:pPr>
              <w:spacing w:line="257" w:lineRule="auto"/>
              <w:jc w:val="both"/>
              <w:rPr>
                <w:color w:val="808080"/>
                <w:szCs w:val="24"/>
                <w:lang w:eastAsia="lt-LT"/>
              </w:rPr>
            </w:pPr>
            <w:r w:rsidRPr="008D5497">
              <w:rPr>
                <w:szCs w:val="24"/>
                <w:lang w:eastAsia="lt-LT"/>
              </w:rPr>
              <w:t>Netaikoma</w:t>
            </w:r>
          </w:p>
        </w:tc>
      </w:tr>
      <w:tr w:rsidR="0078448F" w14:paraId="674FAAF3" w14:textId="77777777" w:rsidTr="000C7FFB">
        <w:trPr>
          <w:cantSplit/>
          <w:trHeight w:val="300"/>
        </w:trPr>
        <w:tc>
          <w:tcPr>
            <w:tcW w:w="851" w:type="dxa"/>
            <w:vMerge w:val="restart"/>
          </w:tcPr>
          <w:p w14:paraId="75033FD5" w14:textId="6281DAE7" w:rsidR="0078448F" w:rsidRDefault="0078448F" w:rsidP="0078448F">
            <w:pPr>
              <w:rPr>
                <w:b/>
                <w:bCs/>
                <w:szCs w:val="24"/>
              </w:rPr>
            </w:pPr>
            <w:r>
              <w:rPr>
                <w:b/>
                <w:bCs/>
                <w:szCs w:val="24"/>
              </w:rPr>
              <w:t>2.1</w:t>
            </w:r>
            <w:r w:rsidR="00C45266">
              <w:rPr>
                <w:b/>
                <w:bCs/>
                <w:szCs w:val="24"/>
              </w:rPr>
              <w:t>3</w:t>
            </w:r>
            <w:r>
              <w:rPr>
                <w:b/>
                <w:bCs/>
                <w:szCs w:val="24"/>
              </w:rPr>
              <w:t>.4.</w:t>
            </w:r>
          </w:p>
        </w:tc>
        <w:tc>
          <w:tcPr>
            <w:tcW w:w="9356" w:type="dxa"/>
            <w:gridSpan w:val="10"/>
          </w:tcPr>
          <w:p w14:paraId="18B4B34F" w14:textId="77777777" w:rsidR="0078448F" w:rsidRDefault="0078448F" w:rsidP="0078448F">
            <w:pPr>
              <w:rPr>
                <w:b/>
                <w:bCs/>
                <w:szCs w:val="24"/>
              </w:rPr>
            </w:pPr>
            <w:r>
              <w:rPr>
                <w:b/>
                <w:bCs/>
                <w:szCs w:val="24"/>
              </w:rPr>
              <w:t xml:space="preserve">Projektų įgyvendinimo trukmė </w:t>
            </w:r>
          </w:p>
        </w:tc>
      </w:tr>
      <w:tr w:rsidR="0078448F" w14:paraId="36C8FF4E" w14:textId="77777777" w:rsidTr="000C7FFB">
        <w:trPr>
          <w:cantSplit/>
          <w:trHeight w:val="725"/>
        </w:trPr>
        <w:tc>
          <w:tcPr>
            <w:tcW w:w="851" w:type="dxa"/>
            <w:vMerge/>
          </w:tcPr>
          <w:p w14:paraId="765E1087" w14:textId="77777777" w:rsidR="0078448F" w:rsidRDefault="0078448F" w:rsidP="0078448F">
            <w:pPr>
              <w:rPr>
                <w:b/>
                <w:bCs/>
                <w:szCs w:val="24"/>
              </w:rPr>
            </w:pPr>
          </w:p>
        </w:tc>
        <w:tc>
          <w:tcPr>
            <w:tcW w:w="9356" w:type="dxa"/>
            <w:gridSpan w:val="10"/>
          </w:tcPr>
          <w:p w14:paraId="11AD0C99" w14:textId="47FBDF01" w:rsidR="0078448F" w:rsidRPr="007C5ABA" w:rsidRDefault="0078448F" w:rsidP="0078448F">
            <w:pPr>
              <w:spacing w:line="257" w:lineRule="auto"/>
              <w:jc w:val="both"/>
              <w:rPr>
                <w:color w:val="808080"/>
                <w:szCs w:val="24"/>
                <w:lang w:eastAsia="lt-LT"/>
              </w:rPr>
            </w:pPr>
            <w:r w:rsidRPr="007C5ABA">
              <w:rPr>
                <w:szCs w:val="24"/>
                <w:lang w:eastAsia="lt-LT"/>
              </w:rPr>
              <w:t xml:space="preserve">Projektas turi būti įgyvendintas ir rodikliai pasiekti, išlaidos patirtos ir </w:t>
            </w:r>
            <w:r w:rsidRPr="00CE38EE">
              <w:rPr>
                <w:szCs w:val="24"/>
                <w:lang w:eastAsia="lt-LT"/>
              </w:rPr>
              <w:t>apmokėtos iki 202</w:t>
            </w:r>
            <w:r>
              <w:rPr>
                <w:szCs w:val="24"/>
                <w:lang w:eastAsia="lt-LT"/>
              </w:rPr>
              <w:t>6</w:t>
            </w:r>
            <w:r w:rsidRPr="00CE38EE">
              <w:rPr>
                <w:szCs w:val="24"/>
                <w:lang w:eastAsia="lt-LT"/>
              </w:rPr>
              <w:t xml:space="preserve"> m. gruodžio </w:t>
            </w:r>
            <w:r>
              <w:rPr>
                <w:szCs w:val="24"/>
                <w:lang w:eastAsia="lt-LT"/>
              </w:rPr>
              <w:t>3</w:t>
            </w:r>
            <w:r w:rsidRPr="00CE38EE">
              <w:rPr>
                <w:szCs w:val="24"/>
                <w:lang w:eastAsia="lt-LT"/>
              </w:rPr>
              <w:t>1 d.</w:t>
            </w:r>
            <w:r w:rsidR="00421E10">
              <w:rPr>
                <w:szCs w:val="24"/>
                <w:lang w:eastAsia="lt-LT"/>
              </w:rPr>
              <w:t xml:space="preserve">, </w:t>
            </w:r>
            <w:r w:rsidR="00421E10" w:rsidRPr="00D853EB">
              <w:t>išskyrus gyventojų pasitenkinimo kultūros paslaugų kokybe.</w:t>
            </w:r>
          </w:p>
        </w:tc>
      </w:tr>
      <w:tr w:rsidR="0078448F" w14:paraId="181C4AFB" w14:textId="77777777" w:rsidTr="000C7FFB">
        <w:trPr>
          <w:cantSplit/>
          <w:trHeight w:val="327"/>
        </w:trPr>
        <w:tc>
          <w:tcPr>
            <w:tcW w:w="851" w:type="dxa"/>
          </w:tcPr>
          <w:p w14:paraId="57F7363D" w14:textId="3F5C63C5" w:rsidR="0078448F" w:rsidRDefault="0078448F" w:rsidP="0078448F">
            <w:pPr>
              <w:keepNext/>
              <w:rPr>
                <w:b/>
                <w:bCs/>
                <w:szCs w:val="24"/>
              </w:rPr>
            </w:pPr>
            <w:r>
              <w:rPr>
                <w:b/>
                <w:bCs/>
                <w:szCs w:val="24"/>
              </w:rPr>
              <w:t>2.1</w:t>
            </w:r>
            <w:r w:rsidR="00D04373">
              <w:rPr>
                <w:b/>
                <w:bCs/>
                <w:szCs w:val="24"/>
              </w:rPr>
              <w:t>3</w:t>
            </w:r>
            <w:r>
              <w:rPr>
                <w:b/>
                <w:bCs/>
                <w:szCs w:val="24"/>
              </w:rPr>
              <w:t>.5.</w:t>
            </w:r>
          </w:p>
        </w:tc>
        <w:tc>
          <w:tcPr>
            <w:tcW w:w="9356" w:type="dxa"/>
            <w:gridSpan w:val="10"/>
          </w:tcPr>
          <w:p w14:paraId="41E8B95F" w14:textId="77777777" w:rsidR="0078448F" w:rsidRDefault="0078448F" w:rsidP="0078448F">
            <w:pPr>
              <w:keepNext/>
              <w:rPr>
                <w:b/>
                <w:bCs/>
                <w:szCs w:val="24"/>
              </w:rPr>
            </w:pPr>
            <w:r>
              <w:rPr>
                <w:b/>
                <w:bCs/>
                <w:szCs w:val="24"/>
              </w:rPr>
              <w:t>Reikalavimai valstybės pagalbai ir (</w:t>
            </w:r>
            <w:r>
              <w:rPr>
                <w:b/>
                <w:bCs/>
                <w:color w:val="808080"/>
                <w:szCs w:val="24"/>
                <w:lang w:eastAsia="lt-LT"/>
              </w:rPr>
              <w:t>arba) „de minimis“ pagalbai</w:t>
            </w:r>
          </w:p>
        </w:tc>
      </w:tr>
      <w:tr w:rsidR="0078448F" w14:paraId="32811161" w14:textId="77777777" w:rsidTr="000C7FFB">
        <w:trPr>
          <w:cantSplit/>
          <w:trHeight w:val="529"/>
        </w:trPr>
        <w:tc>
          <w:tcPr>
            <w:tcW w:w="851" w:type="dxa"/>
          </w:tcPr>
          <w:p w14:paraId="10752E04" w14:textId="77777777" w:rsidR="0078448F" w:rsidRDefault="0078448F" w:rsidP="0078448F">
            <w:pPr>
              <w:keepNext/>
              <w:rPr>
                <w:b/>
                <w:bCs/>
                <w:szCs w:val="24"/>
              </w:rPr>
            </w:pPr>
          </w:p>
        </w:tc>
        <w:tc>
          <w:tcPr>
            <w:tcW w:w="9356" w:type="dxa"/>
            <w:gridSpan w:val="10"/>
          </w:tcPr>
          <w:p w14:paraId="68702D27" w14:textId="66335F27" w:rsidR="0078448F" w:rsidRPr="00B73C07" w:rsidRDefault="009B6659" w:rsidP="0078448F">
            <w:pPr>
              <w:spacing w:line="257" w:lineRule="auto"/>
              <w:jc w:val="both"/>
              <w:rPr>
                <w:color w:val="808080"/>
                <w:szCs w:val="24"/>
                <w:lang w:eastAsia="lt-LT"/>
              </w:rPr>
            </w:pPr>
            <w:r w:rsidRPr="00CB33F6">
              <w:t xml:space="preserve">Pagal </w:t>
            </w:r>
            <w:r w:rsidR="00421E10">
              <w:t>PFSA</w:t>
            </w:r>
            <w:r w:rsidRPr="00CB33F6">
              <w:t xml:space="preserve"> valstybės pagalba, kaip ji apibrėžta Sutarties dėl Europos Sąjungos veikimo 107 straipsnyje ir </w:t>
            </w:r>
            <w:r w:rsidRPr="00CB33F6">
              <w:rPr>
                <w:i/>
                <w:iCs/>
              </w:rPr>
              <w:t>de minimis</w:t>
            </w:r>
            <w:r w:rsidRPr="00CB33F6">
              <w:t> pagalba, kuri atitinka Reglamento (ES) 2023/2831 nuostatas, neteikiama.</w:t>
            </w:r>
          </w:p>
        </w:tc>
      </w:tr>
      <w:tr w:rsidR="0078448F" w14:paraId="6648A3DF" w14:textId="77777777" w:rsidTr="000C7FFB">
        <w:trPr>
          <w:cantSplit/>
          <w:trHeight w:val="298"/>
        </w:trPr>
        <w:tc>
          <w:tcPr>
            <w:tcW w:w="851" w:type="dxa"/>
            <w:vMerge w:val="restart"/>
          </w:tcPr>
          <w:p w14:paraId="1C847268" w14:textId="173E2E4E" w:rsidR="0078448F" w:rsidRDefault="0078448F" w:rsidP="0078448F">
            <w:pPr>
              <w:rPr>
                <w:b/>
                <w:bCs/>
                <w:szCs w:val="24"/>
              </w:rPr>
            </w:pPr>
            <w:r>
              <w:rPr>
                <w:b/>
                <w:bCs/>
                <w:szCs w:val="24"/>
              </w:rPr>
              <w:t>2.1</w:t>
            </w:r>
            <w:r w:rsidR="00D04373">
              <w:rPr>
                <w:b/>
                <w:bCs/>
                <w:szCs w:val="24"/>
              </w:rPr>
              <w:t>3</w:t>
            </w:r>
            <w:r>
              <w:rPr>
                <w:b/>
                <w:bCs/>
                <w:szCs w:val="24"/>
              </w:rPr>
              <w:t>.6.</w:t>
            </w:r>
          </w:p>
        </w:tc>
        <w:tc>
          <w:tcPr>
            <w:tcW w:w="9356" w:type="dxa"/>
            <w:gridSpan w:val="10"/>
          </w:tcPr>
          <w:p w14:paraId="2025D427" w14:textId="77777777" w:rsidR="0078448F" w:rsidRDefault="0078448F" w:rsidP="0078448F">
            <w:pPr>
              <w:rPr>
                <w:b/>
                <w:bCs/>
                <w:szCs w:val="24"/>
              </w:rPr>
            </w:pPr>
            <w:r>
              <w:rPr>
                <w:b/>
                <w:bCs/>
                <w:szCs w:val="24"/>
              </w:rPr>
              <w:t>Projektų bendrieji atrankos kriterijai</w:t>
            </w:r>
          </w:p>
        </w:tc>
      </w:tr>
      <w:tr w:rsidR="0078448F" w14:paraId="214C8892" w14:textId="77777777" w:rsidTr="000C7FFB">
        <w:trPr>
          <w:cantSplit/>
          <w:trHeight w:val="597"/>
        </w:trPr>
        <w:tc>
          <w:tcPr>
            <w:tcW w:w="851" w:type="dxa"/>
            <w:vMerge/>
          </w:tcPr>
          <w:p w14:paraId="0BC39BB3" w14:textId="77777777" w:rsidR="0078448F" w:rsidRDefault="0078448F" w:rsidP="0078448F">
            <w:pPr>
              <w:rPr>
                <w:b/>
                <w:bCs/>
                <w:szCs w:val="24"/>
              </w:rPr>
            </w:pPr>
          </w:p>
        </w:tc>
        <w:tc>
          <w:tcPr>
            <w:tcW w:w="9356" w:type="dxa"/>
            <w:gridSpan w:val="10"/>
          </w:tcPr>
          <w:p w14:paraId="6A38D4E7" w14:textId="302B21C0" w:rsidR="0078448F" w:rsidRDefault="0078448F" w:rsidP="0078448F">
            <w:pPr>
              <w:spacing w:line="257" w:lineRule="auto"/>
              <w:jc w:val="both"/>
              <w:rPr>
                <w:i/>
                <w:iCs/>
                <w:color w:val="808080"/>
                <w:szCs w:val="24"/>
                <w:lang w:eastAsia="lt-LT"/>
              </w:rPr>
            </w:pPr>
            <w:r w:rsidRPr="0081313B">
              <w:rPr>
                <w:szCs w:val="24"/>
                <w:lang w:eastAsia="lt-LT"/>
              </w:rPr>
              <w:t>Projektas turi atitikti projektų bendruosius atrankos kriterijus, numatytus Taisyklių 7 priede (</w:t>
            </w:r>
            <w:hyperlink r:id="rId12" w:history="1">
              <w:r w:rsidRPr="0081313B">
                <w:rPr>
                  <w:rStyle w:val="Hipersaitas"/>
                  <w:szCs w:val="24"/>
                  <w:lang w:eastAsia="lt-LT"/>
                </w:rPr>
                <w:t>https://www.e-tar.lt/portal/lt/legalAct/f7c876101a3611eeb233e8b04dc9bb3d/asr</w:t>
              </w:r>
            </w:hyperlink>
            <w:r w:rsidRPr="0081313B">
              <w:rPr>
                <w:szCs w:val="24"/>
                <w:lang w:eastAsia="lt-LT"/>
              </w:rPr>
              <w:t>)</w:t>
            </w:r>
          </w:p>
        </w:tc>
      </w:tr>
      <w:tr w:rsidR="001B02B1" w14:paraId="58D005F8" w14:textId="77777777" w:rsidTr="000C7FFB">
        <w:trPr>
          <w:cantSplit/>
          <w:trHeight w:val="158"/>
        </w:trPr>
        <w:tc>
          <w:tcPr>
            <w:tcW w:w="851" w:type="dxa"/>
            <w:vMerge w:val="restart"/>
          </w:tcPr>
          <w:p w14:paraId="1A0A3F2D" w14:textId="0FE03FEE" w:rsidR="001B02B1" w:rsidRDefault="001B02B1" w:rsidP="0078448F">
            <w:pPr>
              <w:rPr>
                <w:b/>
                <w:bCs/>
                <w:szCs w:val="24"/>
              </w:rPr>
            </w:pPr>
            <w:r>
              <w:rPr>
                <w:b/>
                <w:bCs/>
                <w:szCs w:val="24"/>
              </w:rPr>
              <w:t>2.1</w:t>
            </w:r>
            <w:r w:rsidR="00D04373">
              <w:rPr>
                <w:b/>
                <w:bCs/>
                <w:szCs w:val="24"/>
              </w:rPr>
              <w:t>3</w:t>
            </w:r>
            <w:r>
              <w:rPr>
                <w:b/>
                <w:bCs/>
                <w:szCs w:val="24"/>
              </w:rPr>
              <w:t xml:space="preserve">.7. </w:t>
            </w:r>
          </w:p>
        </w:tc>
        <w:tc>
          <w:tcPr>
            <w:tcW w:w="9356" w:type="dxa"/>
            <w:gridSpan w:val="10"/>
          </w:tcPr>
          <w:p w14:paraId="16265D25" w14:textId="72DF06A4" w:rsidR="001B02B1" w:rsidRPr="00AC2D7F" w:rsidRDefault="00C07481" w:rsidP="0078448F">
            <w:pPr>
              <w:spacing w:line="257" w:lineRule="auto"/>
              <w:jc w:val="both"/>
              <w:rPr>
                <w:b/>
                <w:bCs/>
                <w:szCs w:val="24"/>
                <w:lang w:eastAsia="lt-LT"/>
              </w:rPr>
            </w:pPr>
            <w:r w:rsidRPr="00AC2D7F">
              <w:rPr>
                <w:b/>
                <w:bCs/>
                <w:szCs w:val="24"/>
                <w:lang w:eastAsia="lt-LT"/>
              </w:rPr>
              <w:t>Projektų vertinimas</w:t>
            </w:r>
          </w:p>
        </w:tc>
      </w:tr>
      <w:tr w:rsidR="001B02B1" w14:paraId="0AE2D9A7" w14:textId="77777777" w:rsidTr="000C7FFB">
        <w:trPr>
          <w:cantSplit/>
          <w:trHeight w:val="433"/>
        </w:trPr>
        <w:tc>
          <w:tcPr>
            <w:tcW w:w="851" w:type="dxa"/>
            <w:vMerge/>
          </w:tcPr>
          <w:p w14:paraId="17C10689" w14:textId="77777777" w:rsidR="001B02B1" w:rsidRDefault="001B02B1" w:rsidP="0078448F">
            <w:pPr>
              <w:rPr>
                <w:b/>
                <w:bCs/>
                <w:szCs w:val="24"/>
              </w:rPr>
            </w:pPr>
          </w:p>
        </w:tc>
        <w:tc>
          <w:tcPr>
            <w:tcW w:w="9356" w:type="dxa"/>
            <w:gridSpan w:val="10"/>
          </w:tcPr>
          <w:p w14:paraId="7A4F6E88" w14:textId="71BB0D7D" w:rsidR="001B02B1" w:rsidRPr="009B6659" w:rsidRDefault="001F4940" w:rsidP="0078448F">
            <w:pPr>
              <w:spacing w:line="257" w:lineRule="auto"/>
              <w:jc w:val="both"/>
              <w:rPr>
                <w:szCs w:val="24"/>
                <w:lang w:eastAsia="lt-LT"/>
              </w:rPr>
            </w:pPr>
            <w:r w:rsidRPr="009B6659">
              <w:rPr>
                <w:szCs w:val="24"/>
                <w:lang w:eastAsia="lt-LT"/>
              </w:rPr>
              <w:t>2.1</w:t>
            </w:r>
            <w:r w:rsidR="0058251E" w:rsidRPr="009B6659">
              <w:rPr>
                <w:szCs w:val="24"/>
                <w:lang w:eastAsia="lt-LT"/>
              </w:rPr>
              <w:t>3</w:t>
            </w:r>
            <w:r w:rsidRPr="009B6659">
              <w:rPr>
                <w:szCs w:val="24"/>
                <w:lang w:eastAsia="lt-LT"/>
              </w:rPr>
              <w:t>.7.1.</w:t>
            </w:r>
            <w:r w:rsidR="00805C5B" w:rsidRPr="009B6659">
              <w:rPr>
                <w:szCs w:val="24"/>
                <w:lang w:eastAsia="lt-LT"/>
              </w:rPr>
              <w:t xml:space="preserve"> </w:t>
            </w:r>
            <w:r w:rsidR="00421E10">
              <w:rPr>
                <w:szCs w:val="24"/>
                <w:lang w:eastAsia="lt-LT"/>
              </w:rPr>
              <w:t xml:space="preserve">Projektų įgyvendinimo planų (toliau – </w:t>
            </w:r>
            <w:r w:rsidR="00805C5B" w:rsidRPr="009B6659">
              <w:rPr>
                <w:szCs w:val="24"/>
                <w:lang w:eastAsia="lt-LT"/>
              </w:rPr>
              <w:t>PĮP</w:t>
            </w:r>
            <w:r w:rsidR="00421E10">
              <w:rPr>
                <w:szCs w:val="24"/>
                <w:lang w:eastAsia="lt-LT"/>
              </w:rPr>
              <w:t>)</w:t>
            </w:r>
            <w:r w:rsidR="00805C5B" w:rsidRPr="009B6659">
              <w:rPr>
                <w:szCs w:val="24"/>
                <w:lang w:eastAsia="lt-LT"/>
              </w:rPr>
              <w:t xml:space="preserve"> vertinimą sudaro administracinės atitikties bei projekto naudos ir kokybės vertinimas.</w:t>
            </w:r>
          </w:p>
          <w:p w14:paraId="1D8D0E00" w14:textId="03A3286A" w:rsidR="009912E2" w:rsidRPr="009B6659" w:rsidRDefault="009912E2" w:rsidP="0078448F">
            <w:pPr>
              <w:spacing w:line="257" w:lineRule="auto"/>
              <w:jc w:val="both"/>
              <w:rPr>
                <w:szCs w:val="24"/>
              </w:rPr>
            </w:pPr>
            <w:r w:rsidRPr="009B6659">
              <w:rPr>
                <w:szCs w:val="24"/>
                <w:lang w:eastAsia="lt-LT"/>
              </w:rPr>
              <w:t>2.1</w:t>
            </w:r>
            <w:r w:rsidR="0058251E" w:rsidRPr="009B6659">
              <w:rPr>
                <w:szCs w:val="24"/>
                <w:lang w:eastAsia="lt-LT"/>
              </w:rPr>
              <w:t>3</w:t>
            </w:r>
            <w:r w:rsidRPr="009B6659">
              <w:rPr>
                <w:szCs w:val="24"/>
                <w:lang w:eastAsia="lt-LT"/>
              </w:rPr>
              <w:t xml:space="preserve">.7.2. </w:t>
            </w:r>
            <w:r w:rsidR="00833DF0" w:rsidRPr="009B6659">
              <w:rPr>
                <w:szCs w:val="24"/>
              </w:rPr>
              <w:t>PĮP administracinės atitikties vertinimą atlieka kultūros ministro įsakymu paskirtas Lietuvos Respublikos kultūros ministerijos darbuotojas (toliau – atsakingas Ministerijos darbuotojas)</w:t>
            </w:r>
            <w:r w:rsidR="00A56763" w:rsidRPr="009B6659">
              <w:rPr>
                <w:szCs w:val="24"/>
              </w:rPr>
              <w:t>.</w:t>
            </w:r>
          </w:p>
          <w:p w14:paraId="747E641E" w14:textId="75E1F296" w:rsidR="001F1FC1" w:rsidRDefault="00A56763" w:rsidP="001F1FC1">
            <w:pPr>
              <w:jc w:val="both"/>
              <w:rPr>
                <w:szCs w:val="24"/>
              </w:rPr>
            </w:pPr>
            <w:r w:rsidRPr="00123240">
              <w:rPr>
                <w:szCs w:val="24"/>
              </w:rPr>
              <w:t>2.1</w:t>
            </w:r>
            <w:r w:rsidR="0058251E" w:rsidRPr="00123240">
              <w:rPr>
                <w:szCs w:val="24"/>
              </w:rPr>
              <w:t>3</w:t>
            </w:r>
            <w:r w:rsidRPr="00123240">
              <w:rPr>
                <w:szCs w:val="24"/>
              </w:rPr>
              <w:t xml:space="preserve">.7.3. </w:t>
            </w:r>
            <w:r w:rsidR="001F1FC1">
              <w:rPr>
                <w:szCs w:val="24"/>
              </w:rPr>
              <w:t xml:space="preserve">PĮP administracinės atitikties vertinimo metu nustatoma, ar PĮP atitinka Taisyklių 7 priede išdėstytus projektų bendruosius atrankos kriterijus bei reikalavimus, numatytus </w:t>
            </w:r>
            <w:r w:rsidR="000056FF">
              <w:rPr>
                <w:szCs w:val="24"/>
              </w:rPr>
              <w:t>PFSA</w:t>
            </w:r>
            <w:r w:rsidR="001F1FC1">
              <w:rPr>
                <w:szCs w:val="24"/>
              </w:rPr>
              <w:t xml:space="preserve"> 2 punkte.</w:t>
            </w:r>
          </w:p>
          <w:p w14:paraId="391377D9" w14:textId="77777777" w:rsidR="00A342A3" w:rsidRDefault="00123240" w:rsidP="00A342A3">
            <w:pPr>
              <w:jc w:val="both"/>
              <w:rPr>
                <w:szCs w:val="24"/>
              </w:rPr>
            </w:pPr>
            <w:r w:rsidRPr="00123240">
              <w:rPr>
                <w:szCs w:val="24"/>
              </w:rPr>
              <w:t>2.13.7.4.</w:t>
            </w:r>
            <w:r w:rsidR="00A342A3">
              <w:rPr>
                <w:szCs w:val="24"/>
              </w:rPr>
              <w:t xml:space="preserve"> Administracinės atitikties vertinimas atliekamas ne vėliau kaip per 10 darbo dienų nuo kvietime nurodyto PĮP teikimo termino pabaigos.</w:t>
            </w:r>
          </w:p>
          <w:p w14:paraId="3D67B099" w14:textId="77777777" w:rsidR="00E63F6E" w:rsidRDefault="00C90DDF" w:rsidP="00E63F6E">
            <w:pPr>
              <w:suppressAutoHyphens/>
              <w:ind w:firstLine="30"/>
              <w:jc w:val="both"/>
              <w:rPr>
                <w:szCs w:val="24"/>
                <w:lang w:eastAsia="ar-SA"/>
              </w:rPr>
            </w:pPr>
            <w:r w:rsidRPr="00E63F6E">
              <w:rPr>
                <w:szCs w:val="24"/>
              </w:rPr>
              <w:t>2.1</w:t>
            </w:r>
            <w:r w:rsidR="0058251E" w:rsidRPr="00E63F6E">
              <w:rPr>
                <w:szCs w:val="24"/>
              </w:rPr>
              <w:t>3</w:t>
            </w:r>
            <w:r w:rsidRPr="00E63F6E">
              <w:rPr>
                <w:szCs w:val="24"/>
              </w:rPr>
              <w:t xml:space="preserve">.7.5. </w:t>
            </w:r>
            <w:r w:rsidR="00E63F6E">
              <w:rPr>
                <w:szCs w:val="24"/>
                <w:lang w:eastAsia="ar-SA"/>
              </w:rPr>
              <w:t xml:space="preserve">Jeigu atliekant PĮP administracinės atitikties vertinimą paaiškėja, kad PĮP yra techninio pobūdžio trūkumų, dėl kurių neįmanoma atlikti administracinės atitikties vertinimo, atsakingas Ministerijos darbuotojas PĮP nurodytu projekto vadovo elektroninio pašto adresu apie tai informuoja pareiškėją, nustatydamas ne trumpesnį kaip 3 darbo dienų terminą šiam trūkumui pašalinti. </w:t>
            </w:r>
          </w:p>
          <w:p w14:paraId="0B30F6BA" w14:textId="34D9A310" w:rsidR="00CE49BF" w:rsidRDefault="00367A5A" w:rsidP="00CE49BF">
            <w:pPr>
              <w:suppressAutoHyphens/>
              <w:jc w:val="both"/>
              <w:rPr>
                <w:szCs w:val="24"/>
              </w:rPr>
            </w:pPr>
            <w:r w:rsidRPr="003C76A6">
              <w:rPr>
                <w:szCs w:val="24"/>
                <w:lang w:eastAsia="lt-LT"/>
              </w:rPr>
              <w:t>2.1</w:t>
            </w:r>
            <w:r w:rsidR="0058251E" w:rsidRPr="003C76A6">
              <w:rPr>
                <w:szCs w:val="24"/>
                <w:lang w:eastAsia="lt-LT"/>
              </w:rPr>
              <w:t>3</w:t>
            </w:r>
            <w:r w:rsidRPr="003C76A6">
              <w:rPr>
                <w:szCs w:val="24"/>
                <w:lang w:eastAsia="lt-LT"/>
              </w:rPr>
              <w:t xml:space="preserve">.7.6. </w:t>
            </w:r>
            <w:r w:rsidR="00DB27CD" w:rsidRPr="00E019C0">
              <w:rPr>
                <w:szCs w:val="24"/>
              </w:rPr>
              <w:t xml:space="preserve">Techninio pobūdžio trūkumai – tai objektyviai nustatomi ir lengvai ištaisomi trūkumai. Techninio pobūdžio trūkumais laikytini atvejai, kai, pavyzdžiui, kyla pagrįstų abejonių dėl </w:t>
            </w:r>
            <w:r w:rsidR="00DB27CD">
              <w:rPr>
                <w:szCs w:val="24"/>
              </w:rPr>
              <w:t>PĮP</w:t>
            </w:r>
            <w:r w:rsidR="00DB27CD" w:rsidRPr="00E019C0">
              <w:rPr>
                <w:szCs w:val="24"/>
              </w:rPr>
              <w:t xml:space="preserve"> nurodomų duomenų teisingumo ar tikrumo, pateiktų duomenų nepakanka nustatyti ar </w:t>
            </w:r>
            <w:r w:rsidR="00DB27CD">
              <w:rPr>
                <w:szCs w:val="24"/>
              </w:rPr>
              <w:t>PĮP</w:t>
            </w:r>
            <w:r w:rsidR="00DB27CD" w:rsidRPr="00E019C0">
              <w:rPr>
                <w:szCs w:val="24"/>
              </w:rPr>
              <w:t xml:space="preserve"> atitinka </w:t>
            </w:r>
            <w:r w:rsidR="00421E10">
              <w:rPr>
                <w:szCs w:val="24"/>
              </w:rPr>
              <w:t>PFSA</w:t>
            </w:r>
            <w:r w:rsidR="00DB27CD">
              <w:rPr>
                <w:szCs w:val="24"/>
              </w:rPr>
              <w:t xml:space="preserve"> 11.3 papunktyje </w:t>
            </w:r>
            <w:r w:rsidR="00DB27CD" w:rsidRPr="00E019C0">
              <w:rPr>
                <w:szCs w:val="24"/>
              </w:rPr>
              <w:t xml:space="preserve"> nu</w:t>
            </w:r>
            <w:r w:rsidR="00DB27CD">
              <w:rPr>
                <w:szCs w:val="24"/>
              </w:rPr>
              <w:t>rodomus</w:t>
            </w:r>
            <w:r w:rsidR="00DB27CD" w:rsidRPr="00E019C0">
              <w:rPr>
                <w:szCs w:val="24"/>
              </w:rPr>
              <w:t xml:space="preserve"> reikalavimus, </w:t>
            </w:r>
            <w:r w:rsidR="00DB27CD">
              <w:rPr>
                <w:szCs w:val="24"/>
              </w:rPr>
              <w:t>PĮP</w:t>
            </w:r>
            <w:r w:rsidR="00DB27CD" w:rsidRPr="00E019C0">
              <w:rPr>
                <w:szCs w:val="24"/>
              </w:rPr>
              <w:t xml:space="preserve"> ir jo dokumentuose pateikiama prieštaringa informacija</w:t>
            </w:r>
            <w:r w:rsidR="00DB27CD">
              <w:rPr>
                <w:szCs w:val="24"/>
              </w:rPr>
              <w:t>, nustatomos rašymo apsirikimo klaidos</w:t>
            </w:r>
            <w:r w:rsidR="00DB27CD" w:rsidRPr="00E019C0">
              <w:rPr>
                <w:szCs w:val="24"/>
              </w:rPr>
              <w:t xml:space="preserve"> ir pan. Techninio pobūdžio trūkumais nelaikomi atvejai, kai </w:t>
            </w:r>
            <w:r w:rsidR="00DB27CD">
              <w:rPr>
                <w:szCs w:val="24"/>
              </w:rPr>
              <w:t>PĮP</w:t>
            </w:r>
            <w:r w:rsidR="00DB27CD" w:rsidRPr="00E019C0">
              <w:rPr>
                <w:szCs w:val="24"/>
              </w:rPr>
              <w:t xml:space="preserve"> neatitinka </w:t>
            </w:r>
            <w:r w:rsidR="00E11F7F">
              <w:rPr>
                <w:szCs w:val="24"/>
              </w:rPr>
              <w:t>PFSA</w:t>
            </w:r>
            <w:r w:rsidR="00DB27CD">
              <w:rPr>
                <w:szCs w:val="24"/>
              </w:rPr>
              <w:t xml:space="preserve"> 11.3 papunktyje</w:t>
            </w:r>
            <w:r w:rsidR="00DB27CD" w:rsidRPr="00E019C0">
              <w:rPr>
                <w:szCs w:val="24"/>
              </w:rPr>
              <w:t xml:space="preserve"> </w:t>
            </w:r>
            <w:r w:rsidR="00DB27CD">
              <w:rPr>
                <w:szCs w:val="24"/>
              </w:rPr>
              <w:t>nurodomų</w:t>
            </w:r>
            <w:r w:rsidR="00DB27CD" w:rsidRPr="00E019C0">
              <w:rPr>
                <w:szCs w:val="24"/>
              </w:rPr>
              <w:t xml:space="preserve"> reikalavimų.</w:t>
            </w:r>
          </w:p>
          <w:p w14:paraId="01C9C0F5" w14:textId="608C11C2" w:rsidR="00302BDF" w:rsidRDefault="00ED38B5" w:rsidP="00302BDF">
            <w:pPr>
              <w:suppressAutoHyphens/>
              <w:jc w:val="both"/>
              <w:rPr>
                <w:szCs w:val="24"/>
              </w:rPr>
            </w:pPr>
            <w:r>
              <w:rPr>
                <w:szCs w:val="24"/>
              </w:rPr>
              <w:t xml:space="preserve">2.13.7.7. </w:t>
            </w:r>
            <w:r w:rsidR="00302BDF">
              <w:rPr>
                <w:szCs w:val="24"/>
              </w:rPr>
              <w:t>Pateikus PĮP, p</w:t>
            </w:r>
            <w:r w:rsidR="00302BDF" w:rsidRPr="00233154">
              <w:rPr>
                <w:szCs w:val="24"/>
              </w:rPr>
              <w:t xml:space="preserve">areiškėjas </w:t>
            </w:r>
            <w:r w:rsidR="00302BDF">
              <w:rPr>
                <w:szCs w:val="24"/>
              </w:rPr>
              <w:t>PĮP</w:t>
            </w:r>
            <w:r w:rsidR="00302BDF" w:rsidRPr="00233154">
              <w:rPr>
                <w:szCs w:val="24"/>
              </w:rPr>
              <w:t xml:space="preserve"> ir kitų su j</w:t>
            </w:r>
            <w:r w:rsidR="00302BDF">
              <w:rPr>
                <w:szCs w:val="24"/>
              </w:rPr>
              <w:t>uo</w:t>
            </w:r>
            <w:r w:rsidR="00302BDF" w:rsidRPr="00233154">
              <w:rPr>
                <w:szCs w:val="24"/>
              </w:rPr>
              <w:t xml:space="preserve"> teikiamų dokumentų tikslinti negali, išskyrus </w:t>
            </w:r>
            <w:r w:rsidR="00E11F7F">
              <w:rPr>
                <w:szCs w:val="24"/>
              </w:rPr>
              <w:t>PFSA</w:t>
            </w:r>
            <w:r w:rsidR="00302BDF">
              <w:rPr>
                <w:szCs w:val="24"/>
              </w:rPr>
              <w:t xml:space="preserve"> 11.5</w:t>
            </w:r>
            <w:r w:rsidR="00302BDF" w:rsidRPr="00233154">
              <w:rPr>
                <w:szCs w:val="24"/>
              </w:rPr>
              <w:t xml:space="preserve"> p</w:t>
            </w:r>
            <w:r w:rsidR="00302BDF">
              <w:rPr>
                <w:szCs w:val="24"/>
              </w:rPr>
              <w:t>apunktyje</w:t>
            </w:r>
            <w:r w:rsidR="00302BDF" w:rsidRPr="00233154">
              <w:rPr>
                <w:szCs w:val="24"/>
              </w:rPr>
              <w:t xml:space="preserve"> nustatytu atveju</w:t>
            </w:r>
            <w:r w:rsidR="00302BDF">
              <w:rPr>
                <w:szCs w:val="24"/>
              </w:rPr>
              <w:t>.</w:t>
            </w:r>
          </w:p>
          <w:p w14:paraId="2E40FEB6" w14:textId="77777777" w:rsidR="00C4771A" w:rsidRPr="00740A17" w:rsidRDefault="00DB3082" w:rsidP="00C4771A">
            <w:pPr>
              <w:suppressAutoHyphens/>
              <w:jc w:val="both"/>
              <w:rPr>
                <w:szCs w:val="24"/>
              </w:rPr>
            </w:pPr>
            <w:r>
              <w:rPr>
                <w:szCs w:val="24"/>
              </w:rPr>
              <w:t>2.13.7.8.</w:t>
            </w:r>
            <w:r w:rsidR="00A26F90">
              <w:rPr>
                <w:szCs w:val="24"/>
              </w:rPr>
              <w:t xml:space="preserve"> </w:t>
            </w:r>
            <w:r w:rsidR="00C4771A">
              <w:rPr>
                <w:szCs w:val="24"/>
                <w:lang w:eastAsia="ar-SA"/>
              </w:rPr>
              <w:t xml:space="preserve">Jeigu trūkumai nepašalinami per nustatytą terminą arba trūkumo pašalinti neįmanoma, toliau PĮP nevertinamas. Atsakingas Ministerijos darbuotojas per 3 darbo dienas apie tai informuoja pareiškėją PĮP nurodytu projekto vadovo elektroninio pašto adresu, nurodydamas PĮP atmetimo priežastis. </w:t>
            </w:r>
          </w:p>
          <w:p w14:paraId="1F7B6D0C" w14:textId="78D97938" w:rsidR="00AF6E0F" w:rsidRPr="00C4771A" w:rsidRDefault="00CE49BF" w:rsidP="00AF6E0F">
            <w:pPr>
              <w:jc w:val="both"/>
              <w:rPr>
                <w:szCs w:val="24"/>
              </w:rPr>
            </w:pPr>
            <w:r w:rsidRPr="00C4771A">
              <w:rPr>
                <w:szCs w:val="24"/>
                <w:lang w:eastAsia="lt-LT"/>
              </w:rPr>
              <w:t>2.1</w:t>
            </w:r>
            <w:r w:rsidR="0058251E" w:rsidRPr="00C4771A">
              <w:rPr>
                <w:szCs w:val="24"/>
                <w:lang w:eastAsia="lt-LT"/>
              </w:rPr>
              <w:t>3</w:t>
            </w:r>
            <w:r w:rsidRPr="00C4771A">
              <w:rPr>
                <w:szCs w:val="24"/>
                <w:lang w:eastAsia="lt-LT"/>
              </w:rPr>
              <w:t>.7.</w:t>
            </w:r>
            <w:r w:rsidR="00C4771A" w:rsidRPr="00C4771A">
              <w:rPr>
                <w:szCs w:val="24"/>
                <w:lang w:eastAsia="lt-LT"/>
              </w:rPr>
              <w:t>9</w:t>
            </w:r>
            <w:r w:rsidRPr="00C4771A">
              <w:rPr>
                <w:szCs w:val="24"/>
                <w:lang w:eastAsia="lt-LT"/>
              </w:rPr>
              <w:t xml:space="preserve">. </w:t>
            </w:r>
            <w:r w:rsidR="00AF6E0F" w:rsidRPr="00C4771A">
              <w:rPr>
                <w:szCs w:val="24"/>
              </w:rPr>
              <w:t>Nustačius, kad PĮP atitinka visus administracinės atitikties vertinimo reikalavimus, jis teikiamas ekspertams projekto naudos ir kokybės vertinimui.</w:t>
            </w:r>
          </w:p>
          <w:p w14:paraId="63C1B5C5" w14:textId="2D9574D8" w:rsidR="00C90DDF" w:rsidRDefault="00AF6E0F" w:rsidP="0078448F">
            <w:pPr>
              <w:spacing w:line="257" w:lineRule="auto"/>
              <w:jc w:val="both"/>
              <w:rPr>
                <w:szCs w:val="24"/>
              </w:rPr>
            </w:pPr>
            <w:r w:rsidRPr="00E11F7F">
              <w:rPr>
                <w:szCs w:val="24"/>
                <w:lang w:eastAsia="lt-LT"/>
              </w:rPr>
              <w:t>2.1</w:t>
            </w:r>
            <w:r w:rsidR="0058251E" w:rsidRPr="00E11F7F">
              <w:rPr>
                <w:szCs w:val="24"/>
                <w:lang w:eastAsia="lt-LT"/>
              </w:rPr>
              <w:t>3</w:t>
            </w:r>
            <w:r w:rsidRPr="00E11F7F">
              <w:rPr>
                <w:szCs w:val="24"/>
                <w:lang w:eastAsia="lt-LT"/>
              </w:rPr>
              <w:t>.7.</w:t>
            </w:r>
            <w:r w:rsidR="00C4771A" w:rsidRPr="00E11F7F">
              <w:rPr>
                <w:szCs w:val="24"/>
                <w:lang w:eastAsia="lt-LT"/>
              </w:rPr>
              <w:t>10</w:t>
            </w:r>
            <w:r w:rsidRPr="00E11F7F">
              <w:rPr>
                <w:szCs w:val="24"/>
                <w:lang w:eastAsia="lt-LT"/>
              </w:rPr>
              <w:t xml:space="preserve">. </w:t>
            </w:r>
            <w:r w:rsidR="00B572BF" w:rsidRPr="00E11F7F">
              <w:rPr>
                <w:szCs w:val="24"/>
              </w:rPr>
              <w:t>Projektų naudos ir kokybės vertinimą atlieka ekspertai - Profesionaliojo scenos meno įstaigų tarybos (toliau – Taryba) nariai, atitinkantys Taisyklių 85 punkte nustatytus reikalavimus, pagal kultūrinės veiklos sritį.</w:t>
            </w:r>
          </w:p>
          <w:p w14:paraId="744069E3" w14:textId="532E8CEB" w:rsidR="00867099" w:rsidRPr="00DD545B" w:rsidRDefault="0000178E" w:rsidP="00867099">
            <w:pPr>
              <w:jc w:val="both"/>
              <w:rPr>
                <w:szCs w:val="24"/>
              </w:rPr>
            </w:pPr>
            <w:r>
              <w:rPr>
                <w:szCs w:val="24"/>
              </w:rPr>
              <w:t>2.13.7.1</w:t>
            </w:r>
            <w:r w:rsidR="00421E10">
              <w:rPr>
                <w:szCs w:val="24"/>
              </w:rPr>
              <w:t>1</w:t>
            </w:r>
            <w:r>
              <w:rPr>
                <w:szCs w:val="24"/>
              </w:rPr>
              <w:t xml:space="preserve">. </w:t>
            </w:r>
            <w:r w:rsidR="00867099" w:rsidRPr="00DD545B">
              <w:rPr>
                <w:szCs w:val="24"/>
              </w:rPr>
              <w:t>Naudos ir kokybės vertinimas atliekamas ne vėliau kaip per 10 darbo dienų nuo PĮP pateikimo ekspertiniam vertinimui.</w:t>
            </w:r>
          </w:p>
          <w:p w14:paraId="17D5F946" w14:textId="53CE0056" w:rsidR="009C1D15" w:rsidRPr="00417174" w:rsidRDefault="00B572BF" w:rsidP="009C1D15">
            <w:pPr>
              <w:jc w:val="both"/>
              <w:rPr>
                <w:szCs w:val="24"/>
              </w:rPr>
            </w:pPr>
            <w:r w:rsidRPr="00417174">
              <w:rPr>
                <w:szCs w:val="24"/>
              </w:rPr>
              <w:t>2.1</w:t>
            </w:r>
            <w:r w:rsidR="0058251E" w:rsidRPr="00417174">
              <w:rPr>
                <w:szCs w:val="24"/>
              </w:rPr>
              <w:t>3</w:t>
            </w:r>
            <w:r w:rsidRPr="00417174">
              <w:rPr>
                <w:szCs w:val="24"/>
              </w:rPr>
              <w:t>.7.</w:t>
            </w:r>
            <w:r w:rsidR="00E11F7F" w:rsidRPr="00417174">
              <w:rPr>
                <w:szCs w:val="24"/>
              </w:rPr>
              <w:t>1</w:t>
            </w:r>
            <w:r w:rsidR="00421E10">
              <w:rPr>
                <w:szCs w:val="24"/>
              </w:rPr>
              <w:t>2</w:t>
            </w:r>
            <w:r w:rsidRPr="00417174">
              <w:rPr>
                <w:szCs w:val="24"/>
              </w:rPr>
              <w:t xml:space="preserve">. </w:t>
            </w:r>
            <w:r w:rsidR="009C1D15" w:rsidRPr="00417174">
              <w:rPr>
                <w:szCs w:val="24"/>
              </w:rPr>
              <w:t xml:space="preserve">Vieną PĮP vertina du Tarybos nariai pagal </w:t>
            </w:r>
            <w:r w:rsidR="00D17FEA" w:rsidRPr="00417174">
              <w:rPr>
                <w:szCs w:val="24"/>
              </w:rPr>
              <w:t>PFSA</w:t>
            </w:r>
            <w:r w:rsidR="009C1D15" w:rsidRPr="00417174">
              <w:rPr>
                <w:szCs w:val="24"/>
              </w:rPr>
              <w:t xml:space="preserve"> 9.2 papunktyje nurodytus specialiuosius ir prioritetinius reikalavimus. Tarybos deleguoti vertintojai savo PĮP skirtus balus pagrindžia argumentais, užpildydami </w:t>
            </w:r>
            <w:r w:rsidR="00D17FEA" w:rsidRPr="00417174">
              <w:rPr>
                <w:szCs w:val="24"/>
              </w:rPr>
              <w:t>PFSA</w:t>
            </w:r>
            <w:r w:rsidR="009C1D15" w:rsidRPr="00417174">
              <w:rPr>
                <w:szCs w:val="24"/>
              </w:rPr>
              <w:t xml:space="preserve"> priedą.</w:t>
            </w:r>
          </w:p>
          <w:p w14:paraId="37D61178" w14:textId="674710CC" w:rsidR="009C1D15" w:rsidRPr="00417174" w:rsidRDefault="009C1D15" w:rsidP="009C1D15">
            <w:pPr>
              <w:jc w:val="both"/>
              <w:rPr>
                <w:szCs w:val="24"/>
              </w:rPr>
            </w:pPr>
            <w:r w:rsidRPr="00417174">
              <w:rPr>
                <w:szCs w:val="24"/>
              </w:rPr>
              <w:t>2.1</w:t>
            </w:r>
            <w:r w:rsidR="0058251E" w:rsidRPr="00417174">
              <w:rPr>
                <w:szCs w:val="24"/>
              </w:rPr>
              <w:t>3</w:t>
            </w:r>
            <w:r w:rsidRPr="00417174">
              <w:rPr>
                <w:szCs w:val="24"/>
              </w:rPr>
              <w:t>.7.1</w:t>
            </w:r>
            <w:r w:rsidR="00421E10">
              <w:rPr>
                <w:szCs w:val="24"/>
              </w:rPr>
              <w:t>3</w:t>
            </w:r>
            <w:r w:rsidRPr="00417174">
              <w:rPr>
                <w:szCs w:val="24"/>
              </w:rPr>
              <w:t xml:space="preserve">. </w:t>
            </w:r>
            <w:r w:rsidR="00740CC8" w:rsidRPr="00417174">
              <w:rPr>
                <w:szCs w:val="24"/>
              </w:rPr>
              <w:t xml:space="preserve">Projektų naudos ir kokybės vertinimo metu PĮP vertinami balu nuo 0 iki 100 balų, vadovaujantis Taisyklių III skyriaus ketvirtojo skirsnio nuostatomis, </w:t>
            </w:r>
            <w:r w:rsidR="00421E10">
              <w:rPr>
                <w:szCs w:val="24"/>
              </w:rPr>
              <w:t>PFSA</w:t>
            </w:r>
            <w:r w:rsidR="00740CC8" w:rsidRPr="00417174">
              <w:rPr>
                <w:szCs w:val="24"/>
              </w:rPr>
              <w:t xml:space="preserve"> nustatytomis procedūromis pagal </w:t>
            </w:r>
            <w:r w:rsidR="00417174" w:rsidRPr="00417174">
              <w:rPr>
                <w:szCs w:val="24"/>
              </w:rPr>
              <w:t>PFSA</w:t>
            </w:r>
            <w:r w:rsidR="00740CC8" w:rsidRPr="00417174">
              <w:rPr>
                <w:szCs w:val="24"/>
              </w:rPr>
              <w:t xml:space="preserve"> 9 punkte nustatytus projektų prioritetinius kriterijus bei pagal kitus </w:t>
            </w:r>
            <w:r w:rsidR="00417174" w:rsidRPr="00417174">
              <w:rPr>
                <w:szCs w:val="24"/>
              </w:rPr>
              <w:t>PFSA</w:t>
            </w:r>
            <w:r w:rsidR="00740CC8" w:rsidRPr="00417174">
              <w:rPr>
                <w:szCs w:val="24"/>
              </w:rPr>
              <w:t xml:space="preserve"> numatytus reikalavimus. Finansavimas gali būti skiriamas projektams, surinkusiems ne mažiau kaip 40 balų.</w:t>
            </w:r>
          </w:p>
          <w:p w14:paraId="021C63EC" w14:textId="62370FF7" w:rsidR="008A0FFC" w:rsidRPr="00740A17" w:rsidRDefault="00740CC8" w:rsidP="008A0FFC">
            <w:pPr>
              <w:suppressAutoHyphens/>
              <w:jc w:val="both"/>
              <w:rPr>
                <w:szCs w:val="24"/>
              </w:rPr>
            </w:pPr>
            <w:r w:rsidRPr="004868BE">
              <w:rPr>
                <w:szCs w:val="24"/>
              </w:rPr>
              <w:t>2.1</w:t>
            </w:r>
            <w:r w:rsidR="0058251E" w:rsidRPr="004868BE">
              <w:rPr>
                <w:szCs w:val="24"/>
              </w:rPr>
              <w:t>3</w:t>
            </w:r>
            <w:r w:rsidRPr="004868BE">
              <w:rPr>
                <w:szCs w:val="24"/>
              </w:rPr>
              <w:t>.7.1</w:t>
            </w:r>
            <w:r w:rsidR="00421E10">
              <w:rPr>
                <w:szCs w:val="24"/>
              </w:rPr>
              <w:t>4</w:t>
            </w:r>
            <w:r w:rsidRPr="004868BE">
              <w:rPr>
                <w:szCs w:val="24"/>
              </w:rPr>
              <w:t xml:space="preserve">. </w:t>
            </w:r>
            <w:r w:rsidR="008A0FFC">
              <w:rPr>
                <w:szCs w:val="24"/>
              </w:rPr>
              <w:t xml:space="preserve">Projekto naudos ir kokybės vertinimo metu nustačius, kad PĮP neatitinka bendrųjų reikalavimų, kurių nenustatė atsakingas Ministerijos darbuotojas administracinės atitikties vertinimo metu, arba PĮP nesurenka minimalaus balų skaičiaus – jis atmetamas ir toliau nebevertinamas. </w:t>
            </w:r>
            <w:r w:rsidR="008A0FFC">
              <w:rPr>
                <w:szCs w:val="24"/>
                <w:lang w:eastAsia="ar-SA"/>
              </w:rPr>
              <w:t xml:space="preserve">Atsakingas Ministerijos darbuotojas per 3 darbo dienas apie tai informuoja pareiškėją PĮP nurodytu projekto vadovo elektroninio pašto adresu, nurodydamas PĮP atmetimo priežastis. </w:t>
            </w:r>
          </w:p>
          <w:p w14:paraId="632483D8" w14:textId="201B7BD9" w:rsidR="00B572BF" w:rsidRPr="00D04373" w:rsidRDefault="000C1868" w:rsidP="008A0FFC">
            <w:pPr>
              <w:jc w:val="both"/>
              <w:rPr>
                <w:szCs w:val="24"/>
                <w:highlight w:val="yellow"/>
                <w:lang w:eastAsia="lt-LT"/>
              </w:rPr>
            </w:pPr>
            <w:r w:rsidRPr="004868BE">
              <w:rPr>
                <w:szCs w:val="24"/>
              </w:rPr>
              <w:t>2.1</w:t>
            </w:r>
            <w:r w:rsidR="0058251E" w:rsidRPr="004868BE">
              <w:rPr>
                <w:szCs w:val="24"/>
              </w:rPr>
              <w:t>3</w:t>
            </w:r>
            <w:r w:rsidRPr="004868BE">
              <w:rPr>
                <w:szCs w:val="24"/>
              </w:rPr>
              <w:t>.7.1</w:t>
            </w:r>
            <w:r w:rsidR="00421E10">
              <w:rPr>
                <w:szCs w:val="24"/>
              </w:rPr>
              <w:t>5</w:t>
            </w:r>
            <w:r w:rsidRPr="004868BE">
              <w:rPr>
                <w:szCs w:val="24"/>
              </w:rPr>
              <w:t xml:space="preserve">. </w:t>
            </w:r>
            <w:r w:rsidR="004868BE" w:rsidRPr="004868BE">
              <w:rPr>
                <w:szCs w:val="24"/>
              </w:rPr>
              <w:t>Apibendrinti</w:t>
            </w:r>
            <w:r w:rsidR="004868BE">
              <w:rPr>
                <w:szCs w:val="24"/>
              </w:rPr>
              <w:t xml:space="preserve"> PĮP vertinimo rezultatai svarstyti ir tvirtinti teikiami Kultūros ministerijos projektų įgyvendinimo komisijai, kuri, juos įvertinusi, teikia siūlymą dėl projektų finansavimo kultūros ministrui.</w:t>
            </w:r>
          </w:p>
        </w:tc>
      </w:tr>
      <w:tr w:rsidR="0078448F" w14:paraId="0A3AC911" w14:textId="77777777" w:rsidTr="000C7FFB">
        <w:trPr>
          <w:cantSplit/>
          <w:trHeight w:val="240"/>
        </w:trPr>
        <w:tc>
          <w:tcPr>
            <w:tcW w:w="851" w:type="dxa"/>
            <w:vMerge w:val="restart"/>
          </w:tcPr>
          <w:p w14:paraId="10201D09" w14:textId="455F4A26" w:rsidR="0078448F" w:rsidRDefault="0078448F" w:rsidP="0078448F">
            <w:pPr>
              <w:rPr>
                <w:b/>
                <w:bCs/>
                <w:szCs w:val="24"/>
              </w:rPr>
            </w:pPr>
            <w:r>
              <w:rPr>
                <w:b/>
                <w:bCs/>
                <w:szCs w:val="24"/>
              </w:rPr>
              <w:t>2.1</w:t>
            </w:r>
            <w:r w:rsidR="00D04373">
              <w:rPr>
                <w:b/>
                <w:bCs/>
                <w:szCs w:val="24"/>
              </w:rPr>
              <w:t>3</w:t>
            </w:r>
            <w:r>
              <w:rPr>
                <w:b/>
                <w:bCs/>
                <w:szCs w:val="24"/>
              </w:rPr>
              <w:t>.</w:t>
            </w:r>
            <w:r w:rsidR="00E35322">
              <w:rPr>
                <w:b/>
                <w:bCs/>
                <w:szCs w:val="24"/>
              </w:rPr>
              <w:t>8</w:t>
            </w:r>
            <w:r>
              <w:rPr>
                <w:b/>
                <w:bCs/>
                <w:szCs w:val="24"/>
              </w:rPr>
              <w:t>.</w:t>
            </w:r>
          </w:p>
        </w:tc>
        <w:tc>
          <w:tcPr>
            <w:tcW w:w="9356" w:type="dxa"/>
            <w:gridSpan w:val="10"/>
          </w:tcPr>
          <w:p w14:paraId="3B06AD80" w14:textId="77777777" w:rsidR="0078448F" w:rsidRPr="000E4B38" w:rsidRDefault="0078448F" w:rsidP="0078448F">
            <w:pPr>
              <w:rPr>
                <w:b/>
                <w:szCs w:val="24"/>
                <w:highlight w:val="yellow"/>
              </w:rPr>
            </w:pPr>
            <w:r w:rsidRPr="00DD1021">
              <w:rPr>
                <w:b/>
                <w:szCs w:val="24"/>
              </w:rPr>
              <w:t>Projektų specialieji atrankos kriterijai</w:t>
            </w:r>
          </w:p>
        </w:tc>
      </w:tr>
      <w:tr w:rsidR="0078448F" w14:paraId="2B7F189B" w14:textId="77777777" w:rsidTr="000C7FFB">
        <w:trPr>
          <w:cantSplit/>
          <w:trHeight w:val="4277"/>
        </w:trPr>
        <w:tc>
          <w:tcPr>
            <w:tcW w:w="851" w:type="dxa"/>
            <w:vMerge/>
          </w:tcPr>
          <w:p w14:paraId="0C40422F" w14:textId="77777777" w:rsidR="0078448F" w:rsidRDefault="0078448F" w:rsidP="0078448F">
            <w:pPr>
              <w:rPr>
                <w:b/>
                <w:bCs/>
                <w:szCs w:val="24"/>
              </w:rPr>
            </w:pPr>
          </w:p>
        </w:tc>
        <w:tc>
          <w:tcPr>
            <w:tcW w:w="9356" w:type="dxa"/>
            <w:gridSpan w:val="10"/>
          </w:tcPr>
          <w:tbl>
            <w:tblPr>
              <w:tblpPr w:leftFromText="180" w:rightFromText="180" w:vertAnchor="text" w:horzAnchor="margin" w:tblpY="-153"/>
              <w:tblOverlap w:val="never"/>
              <w:tblW w:w="9353" w:type="dxa"/>
              <w:tblLook w:val="00A0" w:firstRow="1" w:lastRow="0" w:firstColumn="1" w:lastColumn="0" w:noHBand="0" w:noVBand="0"/>
            </w:tblPr>
            <w:tblGrid>
              <w:gridCol w:w="511"/>
              <w:gridCol w:w="1182"/>
              <w:gridCol w:w="1427"/>
              <w:gridCol w:w="2117"/>
              <w:gridCol w:w="1276"/>
              <w:gridCol w:w="850"/>
              <w:gridCol w:w="1990"/>
            </w:tblGrid>
            <w:tr w:rsidR="0078448F" w:rsidRPr="00E072DD" w14:paraId="3F43998D" w14:textId="77777777" w:rsidTr="009C0A85">
              <w:trPr>
                <w:trHeight w:val="1397"/>
              </w:trPr>
              <w:tc>
                <w:tcPr>
                  <w:tcW w:w="51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5D0F5174" w14:textId="77777777" w:rsidR="0078448F" w:rsidRPr="00E072DD" w:rsidRDefault="0078448F" w:rsidP="0078448F">
                  <w:pPr>
                    <w:rPr>
                      <w:b/>
                      <w:bCs/>
                      <w:sz w:val="20"/>
                    </w:rPr>
                  </w:pPr>
                  <w:bookmarkStart w:id="0" w:name="_Hlk202520140"/>
                  <w:r w:rsidRPr="00E072DD">
                    <w:rPr>
                      <w:b/>
                      <w:bCs/>
                      <w:sz w:val="20"/>
                    </w:rPr>
                    <w:t>Eil.</w:t>
                  </w:r>
                </w:p>
                <w:p w14:paraId="2FB4B902" w14:textId="77777777" w:rsidR="0078448F" w:rsidRPr="00E072DD" w:rsidRDefault="0078448F" w:rsidP="0078448F">
                  <w:pPr>
                    <w:jc w:val="center"/>
                    <w:rPr>
                      <w:b/>
                      <w:bCs/>
                      <w:sz w:val="20"/>
                    </w:rPr>
                  </w:pPr>
                  <w:r w:rsidRPr="00E072DD">
                    <w:rPr>
                      <w:b/>
                      <w:bCs/>
                      <w:sz w:val="20"/>
                    </w:rPr>
                    <w:t>Nr.</w:t>
                  </w:r>
                </w:p>
              </w:tc>
              <w:tc>
                <w:tcPr>
                  <w:tcW w:w="1182"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432A3F2B" w14:textId="77777777" w:rsidR="0078448F" w:rsidRPr="00E072DD" w:rsidRDefault="0078448F" w:rsidP="0078448F">
                  <w:pPr>
                    <w:jc w:val="center"/>
                    <w:rPr>
                      <w:b/>
                      <w:bCs/>
                      <w:sz w:val="20"/>
                    </w:rPr>
                  </w:pPr>
                  <w:r w:rsidRPr="00E072DD">
                    <w:rPr>
                      <w:b/>
                      <w:bCs/>
                      <w:sz w:val="20"/>
                    </w:rPr>
                    <w:t>Kriterijaus tipas</w:t>
                  </w:r>
                </w:p>
              </w:tc>
              <w:tc>
                <w:tcPr>
                  <w:tcW w:w="1427"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46C62C5D" w14:textId="77777777" w:rsidR="0078448F" w:rsidRPr="00E072DD" w:rsidRDefault="0078448F" w:rsidP="0078448F">
                  <w:pPr>
                    <w:jc w:val="center"/>
                    <w:rPr>
                      <w:b/>
                      <w:bCs/>
                      <w:sz w:val="20"/>
                    </w:rPr>
                  </w:pPr>
                  <w:r w:rsidRPr="00E072DD">
                    <w:rPr>
                      <w:b/>
                      <w:bCs/>
                      <w:sz w:val="20"/>
                    </w:rPr>
                    <w:t>Kriterijus</w:t>
                  </w:r>
                </w:p>
              </w:tc>
              <w:tc>
                <w:tcPr>
                  <w:tcW w:w="2117"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3BA0BA29" w14:textId="77777777" w:rsidR="0078448F" w:rsidRPr="00E072DD" w:rsidRDefault="0078448F" w:rsidP="0078448F">
                  <w:pPr>
                    <w:jc w:val="center"/>
                    <w:rPr>
                      <w:b/>
                      <w:bCs/>
                      <w:sz w:val="20"/>
                    </w:rPr>
                  </w:pPr>
                  <w:r w:rsidRPr="00E072DD">
                    <w:rPr>
                      <w:b/>
                      <w:bCs/>
                      <w:sz w:val="20"/>
                    </w:rPr>
                    <w:t>Kriterijaus vertinimo metodas</w:t>
                  </w:r>
                </w:p>
              </w:tc>
              <w:tc>
                <w:tcPr>
                  <w:tcW w:w="1276"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20129096" w14:textId="77777777" w:rsidR="0078448F" w:rsidRPr="00E072DD" w:rsidRDefault="0078448F" w:rsidP="0078448F">
                  <w:pPr>
                    <w:jc w:val="center"/>
                    <w:rPr>
                      <w:b/>
                      <w:bCs/>
                      <w:sz w:val="20"/>
                    </w:rPr>
                  </w:pPr>
                  <w:r w:rsidRPr="00E072DD">
                    <w:rPr>
                      <w:b/>
                      <w:bCs/>
                      <w:sz w:val="20"/>
                    </w:rPr>
                    <w:t>Didžiausias galimas kriterijaus balas</w:t>
                  </w:r>
                </w:p>
              </w:tc>
              <w:tc>
                <w:tcPr>
                  <w:tcW w:w="850"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03418E3B" w14:textId="77777777" w:rsidR="0078448F" w:rsidRPr="00E072DD" w:rsidRDefault="0078448F" w:rsidP="0078448F">
                  <w:pPr>
                    <w:jc w:val="center"/>
                    <w:rPr>
                      <w:b/>
                      <w:bCs/>
                      <w:sz w:val="20"/>
                    </w:rPr>
                  </w:pPr>
                  <w:r w:rsidRPr="00E072DD">
                    <w:rPr>
                      <w:b/>
                      <w:bCs/>
                      <w:sz w:val="20"/>
                    </w:rPr>
                    <w:t xml:space="preserve">Kriterijaus svorio koeficientas </w:t>
                  </w:r>
                </w:p>
              </w:tc>
              <w:tc>
                <w:tcPr>
                  <w:tcW w:w="1990"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04FA28B5" w14:textId="77777777" w:rsidR="0078448F" w:rsidRPr="00E072DD" w:rsidRDefault="0078448F" w:rsidP="0078448F">
                  <w:pPr>
                    <w:spacing w:line="259" w:lineRule="auto"/>
                    <w:jc w:val="center"/>
                    <w:rPr>
                      <w:b/>
                      <w:bCs/>
                      <w:sz w:val="20"/>
                    </w:rPr>
                  </w:pPr>
                  <w:r w:rsidRPr="00E072DD">
                    <w:rPr>
                      <w:b/>
                      <w:bCs/>
                      <w:sz w:val="20"/>
                    </w:rPr>
                    <w:t>Didžiausias galimas kriterijaus balas, kai nustatomas svorio koeficientas</w:t>
                  </w:r>
                </w:p>
                <w:p w14:paraId="0BF84EDF" w14:textId="77777777" w:rsidR="0078448F" w:rsidRPr="00E072DD" w:rsidRDefault="0078448F" w:rsidP="0078448F">
                  <w:pPr>
                    <w:rPr>
                      <w:sz w:val="20"/>
                    </w:rPr>
                  </w:pPr>
                </w:p>
                <w:p w14:paraId="4FF68470" w14:textId="77777777" w:rsidR="0078448F" w:rsidRPr="00E072DD" w:rsidRDefault="0078448F" w:rsidP="0078448F">
                  <w:pPr>
                    <w:jc w:val="center"/>
                    <w:rPr>
                      <w:b/>
                      <w:bCs/>
                      <w:i/>
                      <w:iCs/>
                      <w:sz w:val="20"/>
                    </w:rPr>
                  </w:pPr>
                </w:p>
              </w:tc>
            </w:tr>
            <w:tr w:rsidR="0078448F" w:rsidRPr="00E072DD" w14:paraId="1D860B08" w14:textId="77777777" w:rsidTr="009C0A85">
              <w:tc>
                <w:tcPr>
                  <w:tcW w:w="511" w:type="dxa"/>
                  <w:tcBorders>
                    <w:top w:val="single" w:sz="6" w:space="0" w:color="000000"/>
                    <w:left w:val="single" w:sz="6" w:space="0" w:color="000000"/>
                    <w:bottom w:val="single" w:sz="6" w:space="0" w:color="000000"/>
                    <w:right w:val="single" w:sz="6" w:space="0" w:color="000000"/>
                  </w:tcBorders>
                </w:tcPr>
                <w:p w14:paraId="1F669981" w14:textId="77777777" w:rsidR="0078448F" w:rsidRPr="00F85151" w:rsidRDefault="0078448F" w:rsidP="0078448F">
                  <w:pPr>
                    <w:jc w:val="both"/>
                    <w:rPr>
                      <w:sz w:val="20"/>
                    </w:rPr>
                  </w:pPr>
                  <w:r w:rsidRPr="00F85151">
                    <w:rPr>
                      <w:sz w:val="20"/>
                    </w:rPr>
                    <w:t>1.</w:t>
                  </w:r>
                </w:p>
              </w:tc>
              <w:tc>
                <w:tcPr>
                  <w:tcW w:w="1182" w:type="dxa"/>
                  <w:tcBorders>
                    <w:top w:val="single" w:sz="6" w:space="0" w:color="000000"/>
                    <w:left w:val="single" w:sz="6" w:space="0" w:color="000000"/>
                    <w:bottom w:val="single" w:sz="6" w:space="0" w:color="000000"/>
                    <w:right w:val="single" w:sz="6" w:space="0" w:color="000000"/>
                  </w:tcBorders>
                </w:tcPr>
                <w:p w14:paraId="3E1BB731" w14:textId="77777777" w:rsidR="0078448F" w:rsidRPr="00F85151" w:rsidRDefault="0078448F" w:rsidP="0078448F">
                  <w:pPr>
                    <w:jc w:val="both"/>
                    <w:rPr>
                      <w:sz w:val="20"/>
                    </w:rPr>
                  </w:pPr>
                  <w:r w:rsidRPr="00F85151">
                    <w:rPr>
                      <w:sz w:val="20"/>
                    </w:rPr>
                    <w:t>Specialusis</w:t>
                  </w:r>
                </w:p>
              </w:tc>
              <w:tc>
                <w:tcPr>
                  <w:tcW w:w="1427" w:type="dxa"/>
                  <w:tcBorders>
                    <w:top w:val="single" w:sz="6" w:space="0" w:color="000000"/>
                    <w:left w:val="single" w:sz="6" w:space="0" w:color="000000"/>
                    <w:bottom w:val="single" w:sz="6" w:space="0" w:color="000000"/>
                    <w:right w:val="single" w:sz="6" w:space="0" w:color="000000"/>
                  </w:tcBorders>
                </w:tcPr>
                <w:p w14:paraId="484F97A9" w14:textId="77777777" w:rsidR="0078448F" w:rsidRPr="00F85151" w:rsidRDefault="0078448F" w:rsidP="0078448F">
                  <w:pPr>
                    <w:rPr>
                      <w:sz w:val="20"/>
                    </w:rPr>
                  </w:pPr>
                  <w:r w:rsidRPr="00F85151">
                    <w:rPr>
                      <w:iCs/>
                      <w:sz w:val="20"/>
                    </w:rPr>
                    <w:t>Projekto veiklomis sprendžiami pagrįsti iššūkiai ir (ar) siekiai, susiję su įstaigos teikiamų ir (ar) kuriamų paslaugų ir produktų kokybe.</w:t>
                  </w:r>
                </w:p>
              </w:tc>
              <w:tc>
                <w:tcPr>
                  <w:tcW w:w="2117" w:type="dxa"/>
                  <w:tcBorders>
                    <w:top w:val="single" w:sz="6" w:space="0" w:color="000000"/>
                    <w:left w:val="single" w:sz="6" w:space="0" w:color="000000"/>
                    <w:bottom w:val="single" w:sz="6" w:space="0" w:color="000000"/>
                    <w:right w:val="single" w:sz="6" w:space="0" w:color="000000"/>
                  </w:tcBorders>
                </w:tcPr>
                <w:p w14:paraId="307A0576" w14:textId="77777777" w:rsidR="0078448F" w:rsidRPr="00F85151" w:rsidRDefault="0078448F" w:rsidP="0078448F">
                  <w:pPr>
                    <w:widowControl w:val="0"/>
                    <w:jc w:val="both"/>
                    <w:textAlignment w:val="baseline"/>
                    <w:rPr>
                      <w:sz w:val="20"/>
                    </w:rPr>
                  </w:pPr>
                  <w:r w:rsidRPr="00F85151">
                    <w:rPr>
                      <w:bCs/>
                      <w:sz w:val="20"/>
                      <w:lang w:eastAsia="lt-LT"/>
                    </w:rPr>
                    <w:t>Vertinamas projekte numatytų kvalifikacijos tobulinimo veiklų pagrįstumas ir susiejimas su sprendžiamomis problemomis ir iššūkiais, tiesiogiai susijusiais su konkrečių įstaigos teikiamų ir (ar) kuriamų paslaugų ir produktų kokybe.</w:t>
                  </w:r>
                </w:p>
              </w:tc>
              <w:tc>
                <w:tcPr>
                  <w:tcW w:w="1276" w:type="dxa"/>
                  <w:tcBorders>
                    <w:top w:val="single" w:sz="6" w:space="0" w:color="000000"/>
                    <w:left w:val="single" w:sz="6" w:space="0" w:color="000000"/>
                    <w:bottom w:val="single" w:sz="6" w:space="0" w:color="000000"/>
                    <w:right w:val="single" w:sz="6" w:space="0" w:color="000000"/>
                  </w:tcBorders>
                </w:tcPr>
                <w:p w14:paraId="54305C41" w14:textId="55424F0F" w:rsidR="0078448F" w:rsidRPr="00F85151" w:rsidRDefault="0078448F" w:rsidP="0078448F">
                  <w:pPr>
                    <w:jc w:val="center"/>
                    <w:rPr>
                      <w:sz w:val="20"/>
                    </w:rPr>
                  </w:pPr>
                  <w:r w:rsidRPr="00F85151">
                    <w:rPr>
                      <w:sz w:val="20"/>
                    </w:rPr>
                    <w:t>-</w:t>
                  </w:r>
                </w:p>
              </w:tc>
              <w:tc>
                <w:tcPr>
                  <w:tcW w:w="850" w:type="dxa"/>
                  <w:tcBorders>
                    <w:top w:val="single" w:sz="6" w:space="0" w:color="000000"/>
                    <w:left w:val="single" w:sz="6" w:space="0" w:color="000000"/>
                    <w:bottom w:val="single" w:sz="6" w:space="0" w:color="000000"/>
                    <w:right w:val="single" w:sz="6" w:space="0" w:color="000000"/>
                  </w:tcBorders>
                </w:tcPr>
                <w:p w14:paraId="5E500207" w14:textId="6BDFDA99" w:rsidR="0078448F" w:rsidRPr="00E072DD" w:rsidRDefault="0078448F" w:rsidP="0078448F">
                  <w:pPr>
                    <w:jc w:val="center"/>
                    <w:rPr>
                      <w:sz w:val="20"/>
                    </w:rPr>
                  </w:pPr>
                  <w:r>
                    <w:rPr>
                      <w:sz w:val="20"/>
                    </w:rPr>
                    <w:t>-</w:t>
                  </w:r>
                </w:p>
              </w:tc>
              <w:tc>
                <w:tcPr>
                  <w:tcW w:w="1990" w:type="dxa"/>
                  <w:tcBorders>
                    <w:top w:val="single" w:sz="6" w:space="0" w:color="000000"/>
                    <w:left w:val="single" w:sz="6" w:space="0" w:color="000000"/>
                    <w:bottom w:val="single" w:sz="6" w:space="0" w:color="000000"/>
                    <w:right w:val="single" w:sz="6" w:space="0" w:color="000000"/>
                  </w:tcBorders>
                </w:tcPr>
                <w:p w14:paraId="3E6AAD45" w14:textId="05D20BDB" w:rsidR="0078448F" w:rsidRPr="00E072DD" w:rsidRDefault="0078448F" w:rsidP="0078448F">
                  <w:pPr>
                    <w:ind w:right="182"/>
                    <w:jc w:val="center"/>
                    <w:rPr>
                      <w:sz w:val="20"/>
                    </w:rPr>
                  </w:pPr>
                  <w:r>
                    <w:rPr>
                      <w:sz w:val="20"/>
                    </w:rPr>
                    <w:t>-</w:t>
                  </w:r>
                </w:p>
              </w:tc>
            </w:tr>
            <w:tr w:rsidR="0078448F" w:rsidRPr="00E072DD" w14:paraId="29CFE2FD" w14:textId="77777777" w:rsidTr="009C0A85">
              <w:tc>
                <w:tcPr>
                  <w:tcW w:w="511" w:type="dxa"/>
                  <w:tcBorders>
                    <w:top w:val="single" w:sz="6" w:space="0" w:color="000000"/>
                    <w:left w:val="single" w:sz="6" w:space="0" w:color="000000"/>
                    <w:bottom w:val="single" w:sz="6" w:space="0" w:color="000000"/>
                    <w:right w:val="single" w:sz="6" w:space="0" w:color="000000"/>
                  </w:tcBorders>
                </w:tcPr>
                <w:p w14:paraId="406C4EEA" w14:textId="77777777" w:rsidR="0078448F" w:rsidRPr="00373EB8" w:rsidRDefault="0078448F" w:rsidP="0078448F">
                  <w:pPr>
                    <w:jc w:val="both"/>
                    <w:rPr>
                      <w:sz w:val="20"/>
                      <w:highlight w:val="yellow"/>
                    </w:rPr>
                  </w:pPr>
                </w:p>
              </w:tc>
              <w:tc>
                <w:tcPr>
                  <w:tcW w:w="1182" w:type="dxa"/>
                  <w:tcBorders>
                    <w:top w:val="single" w:sz="6" w:space="0" w:color="000000"/>
                    <w:left w:val="single" w:sz="6" w:space="0" w:color="000000"/>
                    <w:bottom w:val="single" w:sz="6" w:space="0" w:color="000000"/>
                    <w:right w:val="single" w:sz="6" w:space="0" w:color="000000"/>
                  </w:tcBorders>
                </w:tcPr>
                <w:p w14:paraId="161C2C52" w14:textId="77777777" w:rsidR="0078448F" w:rsidRPr="00373EB8" w:rsidRDefault="0078448F" w:rsidP="0078448F">
                  <w:pPr>
                    <w:jc w:val="both"/>
                    <w:rPr>
                      <w:sz w:val="20"/>
                      <w:highlight w:val="yellow"/>
                    </w:rPr>
                  </w:pPr>
                </w:p>
              </w:tc>
              <w:tc>
                <w:tcPr>
                  <w:tcW w:w="1427" w:type="dxa"/>
                  <w:tcBorders>
                    <w:top w:val="single" w:sz="6" w:space="0" w:color="000000"/>
                    <w:left w:val="single" w:sz="6" w:space="0" w:color="000000"/>
                    <w:bottom w:val="single" w:sz="6" w:space="0" w:color="000000"/>
                    <w:right w:val="single" w:sz="6" w:space="0" w:color="000000"/>
                  </w:tcBorders>
                </w:tcPr>
                <w:p w14:paraId="51DCF9F0" w14:textId="77777777" w:rsidR="0078448F" w:rsidRPr="00373EB8" w:rsidRDefault="0078448F" w:rsidP="0078448F">
                  <w:pPr>
                    <w:rPr>
                      <w:iCs/>
                      <w:sz w:val="20"/>
                      <w:highlight w:val="yellow"/>
                    </w:rPr>
                  </w:pPr>
                </w:p>
              </w:tc>
              <w:tc>
                <w:tcPr>
                  <w:tcW w:w="2117" w:type="dxa"/>
                  <w:tcBorders>
                    <w:top w:val="single" w:sz="6" w:space="0" w:color="000000"/>
                    <w:left w:val="single" w:sz="6" w:space="0" w:color="000000"/>
                    <w:bottom w:val="single" w:sz="6" w:space="0" w:color="000000"/>
                    <w:right w:val="single" w:sz="6" w:space="0" w:color="000000"/>
                  </w:tcBorders>
                </w:tcPr>
                <w:p w14:paraId="256D5637" w14:textId="77777777" w:rsidR="0078448F" w:rsidRPr="00373EB8" w:rsidRDefault="0078448F" w:rsidP="0078448F">
                  <w:pPr>
                    <w:widowControl w:val="0"/>
                    <w:jc w:val="both"/>
                    <w:textAlignment w:val="baseline"/>
                    <w:rPr>
                      <w:bCs/>
                      <w:sz w:val="20"/>
                      <w:highlight w:val="yellow"/>
                      <w:lang w:eastAsia="lt-LT"/>
                    </w:rPr>
                  </w:pPr>
                </w:p>
              </w:tc>
              <w:tc>
                <w:tcPr>
                  <w:tcW w:w="1276" w:type="dxa"/>
                  <w:tcBorders>
                    <w:top w:val="single" w:sz="6" w:space="0" w:color="000000"/>
                    <w:left w:val="single" w:sz="6" w:space="0" w:color="000000"/>
                    <w:bottom w:val="single" w:sz="6" w:space="0" w:color="000000"/>
                    <w:right w:val="single" w:sz="6" w:space="0" w:color="000000"/>
                  </w:tcBorders>
                </w:tcPr>
                <w:p w14:paraId="6E913047" w14:textId="77777777" w:rsidR="0078448F" w:rsidRDefault="0078448F" w:rsidP="0078448F">
                  <w:pPr>
                    <w:jc w:val="both"/>
                    <w:rPr>
                      <w:sz w:val="20"/>
                      <w:highlight w:val="yellow"/>
                    </w:rPr>
                  </w:pPr>
                </w:p>
              </w:tc>
              <w:tc>
                <w:tcPr>
                  <w:tcW w:w="850" w:type="dxa"/>
                  <w:tcBorders>
                    <w:top w:val="single" w:sz="6" w:space="0" w:color="000000"/>
                    <w:left w:val="single" w:sz="6" w:space="0" w:color="000000"/>
                    <w:bottom w:val="single" w:sz="6" w:space="0" w:color="000000"/>
                    <w:right w:val="single" w:sz="6" w:space="0" w:color="000000"/>
                  </w:tcBorders>
                </w:tcPr>
                <w:p w14:paraId="52F60BC1" w14:textId="77777777" w:rsidR="0078448F" w:rsidRDefault="0078448F" w:rsidP="0078448F">
                  <w:pPr>
                    <w:jc w:val="both"/>
                    <w:rPr>
                      <w:sz w:val="20"/>
                    </w:rPr>
                  </w:pPr>
                </w:p>
              </w:tc>
              <w:tc>
                <w:tcPr>
                  <w:tcW w:w="1990" w:type="dxa"/>
                  <w:tcBorders>
                    <w:top w:val="single" w:sz="6" w:space="0" w:color="000000"/>
                    <w:left w:val="single" w:sz="6" w:space="0" w:color="000000"/>
                    <w:bottom w:val="single" w:sz="6" w:space="0" w:color="000000"/>
                    <w:right w:val="single" w:sz="6" w:space="0" w:color="000000"/>
                  </w:tcBorders>
                </w:tcPr>
                <w:p w14:paraId="442DBD9C" w14:textId="77777777" w:rsidR="0078448F" w:rsidRDefault="0078448F" w:rsidP="0078448F">
                  <w:pPr>
                    <w:ind w:right="182"/>
                    <w:jc w:val="both"/>
                    <w:rPr>
                      <w:sz w:val="20"/>
                    </w:rPr>
                  </w:pPr>
                </w:p>
              </w:tc>
            </w:tr>
            <w:bookmarkEnd w:id="0"/>
          </w:tbl>
          <w:p w14:paraId="1837B09C" w14:textId="083B1132" w:rsidR="0078448F" w:rsidRPr="000E4B38" w:rsidRDefault="0078448F" w:rsidP="0078448F">
            <w:pPr>
              <w:spacing w:line="257" w:lineRule="auto"/>
              <w:jc w:val="both"/>
              <w:rPr>
                <w:i/>
                <w:iCs/>
                <w:color w:val="808080"/>
                <w:szCs w:val="24"/>
                <w:highlight w:val="yellow"/>
                <w:lang w:eastAsia="lt-LT"/>
              </w:rPr>
            </w:pPr>
          </w:p>
        </w:tc>
      </w:tr>
      <w:tr w:rsidR="0078448F" w14:paraId="229987B3" w14:textId="77777777" w:rsidTr="000C7FFB">
        <w:trPr>
          <w:cantSplit/>
          <w:trHeight w:val="209"/>
        </w:trPr>
        <w:tc>
          <w:tcPr>
            <w:tcW w:w="851" w:type="dxa"/>
            <w:vMerge w:val="restart"/>
          </w:tcPr>
          <w:p w14:paraId="45DFB42C" w14:textId="3BC2E469" w:rsidR="0078448F" w:rsidRDefault="0078448F" w:rsidP="0078448F">
            <w:pPr>
              <w:rPr>
                <w:b/>
                <w:bCs/>
                <w:szCs w:val="24"/>
              </w:rPr>
            </w:pPr>
            <w:r>
              <w:rPr>
                <w:b/>
                <w:bCs/>
                <w:szCs w:val="24"/>
              </w:rPr>
              <w:t>2.1</w:t>
            </w:r>
            <w:r w:rsidR="00D04373">
              <w:rPr>
                <w:b/>
                <w:bCs/>
                <w:szCs w:val="24"/>
              </w:rPr>
              <w:t>3</w:t>
            </w:r>
            <w:r>
              <w:rPr>
                <w:b/>
                <w:bCs/>
                <w:szCs w:val="24"/>
              </w:rPr>
              <w:t>.</w:t>
            </w:r>
            <w:r w:rsidR="00E35322">
              <w:rPr>
                <w:b/>
                <w:bCs/>
                <w:szCs w:val="24"/>
              </w:rPr>
              <w:t>9</w:t>
            </w:r>
            <w:r>
              <w:rPr>
                <w:b/>
                <w:bCs/>
                <w:szCs w:val="24"/>
              </w:rPr>
              <w:t>.</w:t>
            </w:r>
          </w:p>
        </w:tc>
        <w:tc>
          <w:tcPr>
            <w:tcW w:w="9356" w:type="dxa"/>
            <w:gridSpan w:val="10"/>
          </w:tcPr>
          <w:p w14:paraId="526553BD" w14:textId="6C833062" w:rsidR="0078448F" w:rsidRDefault="0078448F" w:rsidP="0078448F">
            <w:pPr>
              <w:rPr>
                <w:b/>
                <w:bCs/>
                <w:szCs w:val="24"/>
              </w:rPr>
            </w:pPr>
            <w:r w:rsidRPr="00DD1021">
              <w:rPr>
                <w:b/>
                <w:bCs/>
                <w:szCs w:val="24"/>
              </w:rPr>
              <w:t>Projektų prioritetiniai atrankos kriterijai</w:t>
            </w:r>
            <w:r w:rsidR="00550B6C">
              <w:rPr>
                <w:b/>
                <w:bCs/>
                <w:szCs w:val="24"/>
              </w:rPr>
              <w:t xml:space="preserve"> ir balų skaičiavimo metodika</w:t>
            </w:r>
          </w:p>
          <w:p w14:paraId="493C81CB" w14:textId="1E702A2F" w:rsidR="004A68E4" w:rsidRPr="0061600B" w:rsidRDefault="00C91748" w:rsidP="004A68E4">
            <w:pPr>
              <w:jc w:val="both"/>
              <w:rPr>
                <w:szCs w:val="24"/>
              </w:rPr>
            </w:pPr>
            <w:r w:rsidRPr="004A68E4">
              <w:rPr>
                <w:b/>
                <w:bCs/>
                <w:szCs w:val="24"/>
              </w:rPr>
              <w:t>2.1</w:t>
            </w:r>
            <w:r w:rsidR="00D04373">
              <w:rPr>
                <w:b/>
                <w:bCs/>
                <w:szCs w:val="24"/>
              </w:rPr>
              <w:t>3</w:t>
            </w:r>
            <w:r w:rsidRPr="004A68E4">
              <w:rPr>
                <w:b/>
                <w:bCs/>
                <w:szCs w:val="24"/>
              </w:rPr>
              <w:t>.</w:t>
            </w:r>
            <w:r w:rsidR="00E35322">
              <w:rPr>
                <w:b/>
                <w:bCs/>
                <w:szCs w:val="24"/>
              </w:rPr>
              <w:t>9</w:t>
            </w:r>
            <w:r w:rsidRPr="004A68E4">
              <w:rPr>
                <w:b/>
                <w:bCs/>
                <w:szCs w:val="24"/>
              </w:rPr>
              <w:t xml:space="preserve">.1. </w:t>
            </w:r>
            <w:r w:rsidR="001707BA">
              <w:rPr>
                <w:color w:val="000000"/>
                <w:szCs w:val="24"/>
              </w:rPr>
              <w:t xml:space="preserve">Balai apskaičiuojami sudedant pagal kiekvieną prioritetinį atrankos kriterijų skirtus balus. Didžiausias balas – 100. </w:t>
            </w:r>
            <w:r w:rsidR="001707BA" w:rsidRPr="00334720">
              <w:rPr>
                <w:color w:val="000000"/>
              </w:rPr>
              <w:t>M</w:t>
            </w:r>
            <w:r w:rsidR="001707BA" w:rsidRPr="00334720">
              <w:rPr>
                <w:color w:val="000000"/>
                <w:szCs w:val="24"/>
              </w:rPr>
              <w:t xml:space="preserve">inimalus konkursinis praeinamasis balas – </w:t>
            </w:r>
            <w:r w:rsidR="001707BA" w:rsidRPr="00334720">
              <w:rPr>
                <w:b/>
                <w:bCs/>
                <w:color w:val="000000"/>
                <w:szCs w:val="24"/>
              </w:rPr>
              <w:t>40 balų.</w:t>
            </w:r>
            <w:r w:rsidR="001707BA">
              <w:rPr>
                <w:b/>
                <w:bCs/>
                <w:color w:val="000000"/>
                <w:szCs w:val="24"/>
              </w:rPr>
              <w:t xml:space="preserve"> </w:t>
            </w:r>
            <w:r w:rsidR="001707BA" w:rsidRPr="00345963">
              <w:rPr>
                <w:color w:val="000000"/>
                <w:szCs w:val="24"/>
              </w:rPr>
              <w:t>Projektai, įvertinti</w:t>
            </w:r>
            <w:r w:rsidR="004A68E4">
              <w:rPr>
                <w:color w:val="000000"/>
                <w:szCs w:val="24"/>
              </w:rPr>
              <w:t xml:space="preserve"> </w:t>
            </w:r>
            <w:r w:rsidR="004A68E4" w:rsidRPr="00345963">
              <w:rPr>
                <w:color w:val="000000"/>
                <w:szCs w:val="24"/>
              </w:rPr>
              <w:t>mažiau nei 40 balų, laikomi neatitinkančiais projektų finansavimo sąlygų ir toliau nevertinami ir jiems finansavimas</w:t>
            </w:r>
            <w:r w:rsidR="004A68E4">
              <w:rPr>
                <w:color w:val="000000"/>
                <w:szCs w:val="24"/>
              </w:rPr>
              <w:t xml:space="preserve"> negali būti</w:t>
            </w:r>
            <w:r w:rsidR="004A68E4" w:rsidRPr="0061600B">
              <w:rPr>
                <w:color w:val="000000"/>
                <w:szCs w:val="24"/>
              </w:rPr>
              <w:t xml:space="preserve"> skiriamas.</w:t>
            </w:r>
          </w:p>
          <w:p w14:paraId="320FC8DD" w14:textId="6E6C06AA" w:rsidR="0078448F" w:rsidRPr="000E4B38" w:rsidRDefault="004A68E4" w:rsidP="002478BB">
            <w:pPr>
              <w:jc w:val="both"/>
              <w:rPr>
                <w:b/>
                <w:bCs/>
                <w:szCs w:val="24"/>
                <w:highlight w:val="yellow"/>
              </w:rPr>
            </w:pPr>
            <w:r w:rsidRPr="004A68E4">
              <w:rPr>
                <w:b/>
                <w:bCs/>
                <w:szCs w:val="24"/>
              </w:rPr>
              <w:t>2.1</w:t>
            </w:r>
            <w:r w:rsidR="00D04373">
              <w:rPr>
                <w:b/>
                <w:bCs/>
                <w:szCs w:val="24"/>
              </w:rPr>
              <w:t>3</w:t>
            </w:r>
            <w:r w:rsidRPr="004A68E4">
              <w:rPr>
                <w:b/>
                <w:bCs/>
                <w:szCs w:val="24"/>
              </w:rPr>
              <w:t>.</w:t>
            </w:r>
            <w:r w:rsidR="00E35322">
              <w:rPr>
                <w:b/>
                <w:bCs/>
                <w:szCs w:val="24"/>
              </w:rPr>
              <w:t>9</w:t>
            </w:r>
            <w:r w:rsidRPr="004A68E4">
              <w:rPr>
                <w:b/>
                <w:bCs/>
                <w:szCs w:val="24"/>
              </w:rPr>
              <w:t xml:space="preserve">.2. </w:t>
            </w:r>
            <w:r w:rsidR="00CB49F9" w:rsidRPr="00EB7E99">
              <w:rPr>
                <w:szCs w:val="24"/>
              </w:rPr>
              <w:t xml:space="preserve">Kai </w:t>
            </w:r>
            <w:r w:rsidR="00CB49F9">
              <w:rPr>
                <w:szCs w:val="24"/>
              </w:rPr>
              <w:t>p</w:t>
            </w:r>
            <w:r w:rsidR="00CB49F9" w:rsidRPr="00EB7E99">
              <w:rPr>
                <w:szCs w:val="24"/>
              </w:rPr>
              <w:t xml:space="preserve">rojektams, surinkusiems vienodą galutinį balų skaičių, nepakanka pagal kvietimą teikti </w:t>
            </w:r>
            <w:r w:rsidR="00CB49F9">
              <w:rPr>
                <w:szCs w:val="24"/>
              </w:rPr>
              <w:t>PĮP</w:t>
            </w:r>
            <w:r w:rsidR="00CB49F9" w:rsidRPr="00EB7E99">
              <w:rPr>
                <w:szCs w:val="24"/>
              </w:rPr>
              <w:t xml:space="preserve"> skirtos finansavimo lėšų sumos, pirmenybė teikiama projektams, surinkusiems daugiau balų pagal </w:t>
            </w:r>
            <w:r w:rsidR="00CB49F9">
              <w:rPr>
                <w:szCs w:val="24"/>
              </w:rPr>
              <w:t>4</w:t>
            </w:r>
            <w:r w:rsidR="00CB49F9" w:rsidRPr="00EB7E99">
              <w:rPr>
                <w:szCs w:val="24"/>
              </w:rPr>
              <w:t xml:space="preserve"> prioritetinį atrankos kriterijų. Jeigu projektai pagal šį prioritetinį atrankos kriterijų įvertinti vienodai, pirmenybė suteikiama projektams, surinkusiems daugiau balų pagal </w:t>
            </w:r>
            <w:r w:rsidR="00CB49F9">
              <w:rPr>
                <w:szCs w:val="24"/>
              </w:rPr>
              <w:t>2</w:t>
            </w:r>
            <w:r w:rsidR="00CB49F9" w:rsidRPr="00EB7E99">
              <w:rPr>
                <w:szCs w:val="24"/>
              </w:rPr>
              <w:t xml:space="preserve">, toliau – </w:t>
            </w:r>
            <w:r w:rsidR="00CB49F9">
              <w:rPr>
                <w:szCs w:val="24"/>
              </w:rPr>
              <w:t>5</w:t>
            </w:r>
            <w:r w:rsidR="00CB49F9" w:rsidRPr="00EB7E99">
              <w:rPr>
                <w:szCs w:val="24"/>
              </w:rPr>
              <w:t xml:space="preserve"> prioritetinius atrankos kriterijus. Jeigu suteikti vienodi balai pagal visus</w:t>
            </w:r>
            <w:r w:rsidR="00630382">
              <w:rPr>
                <w:szCs w:val="24"/>
              </w:rPr>
              <w:t xml:space="preserve"> </w:t>
            </w:r>
            <w:r w:rsidR="00CB49F9" w:rsidRPr="00EB7E99">
              <w:rPr>
                <w:szCs w:val="24"/>
              </w:rPr>
              <w:t>prioritetinius atrankos kriterijus, šie projektai reitinguojami pagal paraiškos pateikimo laiką. </w:t>
            </w:r>
          </w:p>
        </w:tc>
      </w:tr>
      <w:tr w:rsidR="0078448F" w14:paraId="4F783A33" w14:textId="77777777" w:rsidTr="000C7FFB">
        <w:trPr>
          <w:cantSplit/>
          <w:trHeight w:val="423"/>
        </w:trPr>
        <w:tc>
          <w:tcPr>
            <w:tcW w:w="851" w:type="dxa"/>
            <w:vMerge/>
          </w:tcPr>
          <w:p w14:paraId="76F7A774" w14:textId="77777777" w:rsidR="0078448F" w:rsidRDefault="0078448F" w:rsidP="0078448F">
            <w:pPr>
              <w:rPr>
                <w:b/>
                <w:bCs/>
                <w:szCs w:val="24"/>
              </w:rPr>
            </w:pPr>
          </w:p>
        </w:tc>
        <w:tc>
          <w:tcPr>
            <w:tcW w:w="9356" w:type="dxa"/>
            <w:gridSpan w:val="10"/>
          </w:tcPr>
          <w:tbl>
            <w:tblPr>
              <w:tblpPr w:leftFromText="180" w:rightFromText="180" w:vertAnchor="text" w:horzAnchor="margin" w:tblpY="-153"/>
              <w:tblOverlap w:val="never"/>
              <w:tblW w:w="9353" w:type="dxa"/>
              <w:tblLook w:val="00A0" w:firstRow="1" w:lastRow="0" w:firstColumn="1" w:lastColumn="0" w:noHBand="0" w:noVBand="0"/>
            </w:tblPr>
            <w:tblGrid>
              <w:gridCol w:w="511"/>
              <w:gridCol w:w="1182"/>
              <w:gridCol w:w="1427"/>
              <w:gridCol w:w="2117"/>
              <w:gridCol w:w="1134"/>
              <w:gridCol w:w="851"/>
              <w:gridCol w:w="2131"/>
            </w:tblGrid>
            <w:tr w:rsidR="0078448F" w:rsidRPr="00F85151" w14:paraId="4AEF53C9" w14:textId="77777777" w:rsidTr="000F066F">
              <w:trPr>
                <w:trHeight w:val="1397"/>
              </w:trPr>
              <w:tc>
                <w:tcPr>
                  <w:tcW w:w="51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3819A5C7" w14:textId="77777777" w:rsidR="0078448F" w:rsidRPr="00F85151" w:rsidRDefault="0078448F" w:rsidP="0078448F">
                  <w:pPr>
                    <w:rPr>
                      <w:b/>
                      <w:bCs/>
                      <w:sz w:val="20"/>
                    </w:rPr>
                  </w:pPr>
                  <w:r w:rsidRPr="00F85151">
                    <w:rPr>
                      <w:b/>
                      <w:bCs/>
                      <w:sz w:val="20"/>
                    </w:rPr>
                    <w:t>Eil.</w:t>
                  </w:r>
                </w:p>
                <w:p w14:paraId="4AF98C59" w14:textId="77777777" w:rsidR="0078448F" w:rsidRPr="00F85151" w:rsidRDefault="0078448F" w:rsidP="0078448F">
                  <w:pPr>
                    <w:jc w:val="center"/>
                    <w:rPr>
                      <w:b/>
                      <w:bCs/>
                      <w:sz w:val="20"/>
                    </w:rPr>
                  </w:pPr>
                  <w:r w:rsidRPr="00F85151">
                    <w:rPr>
                      <w:b/>
                      <w:bCs/>
                      <w:sz w:val="20"/>
                    </w:rPr>
                    <w:t>Nr.</w:t>
                  </w:r>
                </w:p>
              </w:tc>
              <w:tc>
                <w:tcPr>
                  <w:tcW w:w="1182"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628A0FFE" w14:textId="77777777" w:rsidR="0078448F" w:rsidRPr="00F85151" w:rsidRDefault="0078448F" w:rsidP="0078448F">
                  <w:pPr>
                    <w:jc w:val="center"/>
                    <w:rPr>
                      <w:b/>
                      <w:bCs/>
                      <w:sz w:val="20"/>
                    </w:rPr>
                  </w:pPr>
                  <w:r w:rsidRPr="00F85151">
                    <w:rPr>
                      <w:b/>
                      <w:bCs/>
                      <w:sz w:val="20"/>
                    </w:rPr>
                    <w:t>Kriterijaus tipas</w:t>
                  </w:r>
                </w:p>
              </w:tc>
              <w:tc>
                <w:tcPr>
                  <w:tcW w:w="1427"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65945F0F" w14:textId="77777777" w:rsidR="0078448F" w:rsidRPr="00F85151" w:rsidRDefault="0078448F" w:rsidP="0078448F">
                  <w:pPr>
                    <w:jc w:val="center"/>
                    <w:rPr>
                      <w:b/>
                      <w:bCs/>
                      <w:sz w:val="20"/>
                    </w:rPr>
                  </w:pPr>
                  <w:r w:rsidRPr="00F85151">
                    <w:rPr>
                      <w:b/>
                      <w:bCs/>
                      <w:sz w:val="20"/>
                    </w:rPr>
                    <w:t>Kriterijus</w:t>
                  </w:r>
                </w:p>
              </w:tc>
              <w:tc>
                <w:tcPr>
                  <w:tcW w:w="2117"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080FAFD9" w14:textId="77777777" w:rsidR="0078448F" w:rsidRPr="00F85151" w:rsidRDefault="0078448F" w:rsidP="0078448F">
                  <w:pPr>
                    <w:jc w:val="center"/>
                    <w:rPr>
                      <w:b/>
                      <w:bCs/>
                      <w:sz w:val="20"/>
                    </w:rPr>
                  </w:pPr>
                  <w:r w:rsidRPr="00F85151">
                    <w:rPr>
                      <w:b/>
                      <w:bCs/>
                      <w:sz w:val="20"/>
                    </w:rPr>
                    <w:t>Kriterijaus vertinimo metodas</w:t>
                  </w:r>
                </w:p>
              </w:tc>
              <w:tc>
                <w:tcPr>
                  <w:tcW w:w="1134"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5CD9D2CD" w14:textId="77777777" w:rsidR="0078448F" w:rsidRPr="00F85151" w:rsidRDefault="0078448F" w:rsidP="0078448F">
                  <w:pPr>
                    <w:jc w:val="center"/>
                    <w:rPr>
                      <w:b/>
                      <w:bCs/>
                      <w:sz w:val="20"/>
                    </w:rPr>
                  </w:pPr>
                  <w:r w:rsidRPr="00F85151">
                    <w:rPr>
                      <w:b/>
                      <w:bCs/>
                      <w:sz w:val="20"/>
                    </w:rPr>
                    <w:t>Didžiausias galimas kriterijaus balas</w:t>
                  </w:r>
                </w:p>
              </w:tc>
              <w:tc>
                <w:tcPr>
                  <w:tcW w:w="85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2B78DA71" w14:textId="77777777" w:rsidR="0078448F" w:rsidRPr="00F85151" w:rsidRDefault="0078448F" w:rsidP="0078448F">
                  <w:pPr>
                    <w:jc w:val="center"/>
                    <w:rPr>
                      <w:b/>
                      <w:bCs/>
                      <w:sz w:val="20"/>
                    </w:rPr>
                  </w:pPr>
                  <w:r w:rsidRPr="00F85151">
                    <w:rPr>
                      <w:b/>
                      <w:bCs/>
                      <w:sz w:val="20"/>
                    </w:rPr>
                    <w:t xml:space="preserve">Kriterijaus svorio koeficientas </w:t>
                  </w:r>
                </w:p>
              </w:tc>
              <w:tc>
                <w:tcPr>
                  <w:tcW w:w="213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5660DDF7" w14:textId="77777777" w:rsidR="0078448F" w:rsidRPr="00F85151" w:rsidRDefault="0078448F" w:rsidP="0078448F">
                  <w:pPr>
                    <w:spacing w:line="259" w:lineRule="auto"/>
                    <w:jc w:val="center"/>
                    <w:rPr>
                      <w:b/>
                      <w:bCs/>
                      <w:sz w:val="20"/>
                    </w:rPr>
                  </w:pPr>
                  <w:r w:rsidRPr="00F85151">
                    <w:rPr>
                      <w:b/>
                      <w:bCs/>
                      <w:sz w:val="20"/>
                    </w:rPr>
                    <w:t>Didžiausias galimas kriterijaus balas, kai nustatomas svorio koeficientas</w:t>
                  </w:r>
                </w:p>
                <w:p w14:paraId="5D30406B" w14:textId="77777777" w:rsidR="0078448F" w:rsidRPr="00F85151" w:rsidRDefault="0078448F" w:rsidP="0078448F">
                  <w:pPr>
                    <w:rPr>
                      <w:sz w:val="20"/>
                    </w:rPr>
                  </w:pPr>
                </w:p>
                <w:p w14:paraId="1F243419" w14:textId="77777777" w:rsidR="0078448F" w:rsidRPr="00F85151" w:rsidRDefault="0078448F" w:rsidP="0078448F">
                  <w:pPr>
                    <w:jc w:val="center"/>
                    <w:rPr>
                      <w:b/>
                      <w:bCs/>
                      <w:i/>
                      <w:iCs/>
                      <w:sz w:val="20"/>
                    </w:rPr>
                  </w:pPr>
                </w:p>
              </w:tc>
            </w:tr>
            <w:tr w:rsidR="0078448F" w:rsidRPr="00F85151" w14:paraId="62E2A5D6" w14:textId="77777777" w:rsidTr="000F066F">
              <w:tc>
                <w:tcPr>
                  <w:tcW w:w="511" w:type="dxa"/>
                  <w:tcBorders>
                    <w:top w:val="single" w:sz="6" w:space="0" w:color="000000"/>
                    <w:left w:val="single" w:sz="6" w:space="0" w:color="000000"/>
                    <w:bottom w:val="single" w:sz="6" w:space="0" w:color="000000"/>
                    <w:right w:val="single" w:sz="6" w:space="0" w:color="000000"/>
                  </w:tcBorders>
                </w:tcPr>
                <w:p w14:paraId="5A6E2268" w14:textId="268E7036" w:rsidR="0078448F" w:rsidRPr="00F85151" w:rsidRDefault="0078448F" w:rsidP="0078448F">
                  <w:pPr>
                    <w:jc w:val="both"/>
                    <w:rPr>
                      <w:sz w:val="20"/>
                    </w:rPr>
                  </w:pPr>
                  <w:r w:rsidRPr="00F85151">
                    <w:rPr>
                      <w:sz w:val="20"/>
                    </w:rPr>
                    <w:t>2.</w:t>
                  </w:r>
                </w:p>
              </w:tc>
              <w:tc>
                <w:tcPr>
                  <w:tcW w:w="1182" w:type="dxa"/>
                  <w:tcBorders>
                    <w:top w:val="single" w:sz="6" w:space="0" w:color="000000"/>
                    <w:left w:val="single" w:sz="6" w:space="0" w:color="000000"/>
                    <w:bottom w:val="single" w:sz="6" w:space="0" w:color="000000"/>
                    <w:right w:val="single" w:sz="6" w:space="0" w:color="000000"/>
                  </w:tcBorders>
                </w:tcPr>
                <w:p w14:paraId="4E2AC832" w14:textId="417391A6" w:rsidR="0078448F" w:rsidRPr="00F85151" w:rsidRDefault="0078448F" w:rsidP="0078448F">
                  <w:pPr>
                    <w:jc w:val="both"/>
                    <w:rPr>
                      <w:sz w:val="20"/>
                    </w:rPr>
                  </w:pPr>
                  <w:r w:rsidRPr="00F85151">
                    <w:rPr>
                      <w:sz w:val="20"/>
                    </w:rPr>
                    <w:t>Prioritetinis</w:t>
                  </w:r>
                </w:p>
              </w:tc>
              <w:tc>
                <w:tcPr>
                  <w:tcW w:w="1427" w:type="dxa"/>
                  <w:tcBorders>
                    <w:top w:val="single" w:sz="6" w:space="0" w:color="000000"/>
                    <w:left w:val="single" w:sz="6" w:space="0" w:color="000000"/>
                    <w:bottom w:val="single" w:sz="6" w:space="0" w:color="000000"/>
                    <w:right w:val="single" w:sz="6" w:space="0" w:color="000000"/>
                  </w:tcBorders>
                </w:tcPr>
                <w:p w14:paraId="09A75278" w14:textId="77777777" w:rsidR="0078448F" w:rsidRPr="00F85151" w:rsidRDefault="0078448F" w:rsidP="0078448F">
                  <w:pPr>
                    <w:jc w:val="both"/>
                    <w:rPr>
                      <w:b/>
                      <w:iCs/>
                      <w:sz w:val="20"/>
                      <w:lang w:eastAsia="lt-LT"/>
                    </w:rPr>
                  </w:pPr>
                  <w:r w:rsidRPr="00F85151">
                    <w:rPr>
                      <w:b/>
                      <w:iCs/>
                      <w:sz w:val="20"/>
                      <w:lang w:eastAsia="lt-LT"/>
                    </w:rPr>
                    <w:t>Kvalifikacijos tobulinimo formos tikslingumas</w:t>
                  </w:r>
                </w:p>
                <w:p w14:paraId="73136BCE" w14:textId="77777777" w:rsidR="0078448F" w:rsidRPr="00F85151" w:rsidRDefault="0078448F" w:rsidP="0078448F">
                  <w:pPr>
                    <w:jc w:val="both"/>
                    <w:rPr>
                      <w:bCs/>
                      <w:iCs/>
                      <w:sz w:val="20"/>
                    </w:rPr>
                  </w:pPr>
                </w:p>
                <w:p w14:paraId="5A4F0CE4" w14:textId="4B1BB01A" w:rsidR="0078448F" w:rsidRPr="00F85151" w:rsidRDefault="0078448F" w:rsidP="0078448F">
                  <w:pPr>
                    <w:rPr>
                      <w:sz w:val="20"/>
                    </w:rPr>
                  </w:pPr>
                  <w:r w:rsidRPr="00F85151">
                    <w:rPr>
                      <w:bCs/>
                      <w:iCs/>
                      <w:sz w:val="20"/>
                      <w:lang w:eastAsia="lt-LT"/>
                    </w:rPr>
                    <w:t>Veikloms būdingas tikslingas, reflektyvus, interaktyvus mokymosi procesas, pagrįstas kultūros (meno) sritimi, darbuotojų atliekamomis funkcijomis, darbuotojų apklausomis, gerosiomis praktikomis ir pan.</w:t>
                  </w:r>
                </w:p>
              </w:tc>
              <w:tc>
                <w:tcPr>
                  <w:tcW w:w="2117" w:type="dxa"/>
                  <w:tcBorders>
                    <w:top w:val="single" w:sz="6" w:space="0" w:color="000000"/>
                    <w:left w:val="single" w:sz="6" w:space="0" w:color="000000"/>
                    <w:bottom w:val="single" w:sz="6" w:space="0" w:color="000000"/>
                    <w:right w:val="single" w:sz="6" w:space="0" w:color="000000"/>
                  </w:tcBorders>
                </w:tcPr>
                <w:p w14:paraId="003FAF70" w14:textId="77777777" w:rsidR="0078448F" w:rsidRPr="00F85151" w:rsidRDefault="0078448F" w:rsidP="0078448F">
                  <w:pPr>
                    <w:widowControl w:val="0"/>
                    <w:textAlignment w:val="baseline"/>
                    <w:rPr>
                      <w:sz w:val="20"/>
                    </w:rPr>
                  </w:pPr>
                  <w:r w:rsidRPr="00F85151">
                    <w:rPr>
                      <w:sz w:val="20"/>
                    </w:rPr>
                    <w:t>Atitiktis šiam prioritetiniam atrankos kriterijui vertinama, skiriant atitinkamą balų sumą (0–25 balai), jeigu:</w:t>
                  </w:r>
                </w:p>
                <w:p w14:paraId="263A14EF" w14:textId="77777777" w:rsidR="0078448F" w:rsidRPr="00F85151" w:rsidRDefault="0078448F" w:rsidP="0078448F">
                  <w:pPr>
                    <w:widowControl w:val="0"/>
                    <w:textAlignment w:val="baseline"/>
                    <w:rPr>
                      <w:b/>
                      <w:bCs/>
                      <w:sz w:val="20"/>
                    </w:rPr>
                  </w:pPr>
                  <w:r w:rsidRPr="00F85151">
                    <w:rPr>
                      <w:sz w:val="20"/>
                    </w:rPr>
                    <w:t xml:space="preserve">- projekto aprašyme neatskleistas pasirinktų veiklų pagrindimas ir nepateikta aiški argumentacija,  kad nepasirinktas tikslingas, reflektyvus, interaktyvus mokymosi procesas – </w:t>
                  </w:r>
                  <w:r w:rsidRPr="00F85151">
                    <w:rPr>
                      <w:b/>
                      <w:bCs/>
                      <w:sz w:val="20"/>
                    </w:rPr>
                    <w:t>0 balų;</w:t>
                  </w:r>
                </w:p>
                <w:p w14:paraId="1D41E5FA" w14:textId="77777777" w:rsidR="0078448F" w:rsidRPr="00F85151" w:rsidRDefault="0078448F" w:rsidP="0078448F">
                  <w:pPr>
                    <w:widowControl w:val="0"/>
                    <w:textAlignment w:val="baseline"/>
                    <w:rPr>
                      <w:sz w:val="20"/>
                    </w:rPr>
                  </w:pPr>
                </w:p>
                <w:p w14:paraId="04205ED2" w14:textId="77777777" w:rsidR="0078448F" w:rsidRPr="00F85151" w:rsidRDefault="0078448F" w:rsidP="0078448F">
                  <w:pPr>
                    <w:widowControl w:val="0"/>
                    <w:textAlignment w:val="baseline"/>
                    <w:rPr>
                      <w:sz w:val="20"/>
                    </w:rPr>
                  </w:pPr>
                  <w:r w:rsidRPr="00F85151">
                    <w:rPr>
                      <w:sz w:val="20"/>
                    </w:rPr>
                    <w:t xml:space="preserve">- projekto aprašyme pateikta argumentacija, kaip pasirinktos veiklos užtikrins tikslingumą, reflektyvų, interaktyvų mokymosi procesą, tačiau neatskleistas veiklų pasirinkimo pagrindimas – </w:t>
                  </w:r>
                  <w:r w:rsidRPr="00F85151">
                    <w:rPr>
                      <w:b/>
                      <w:bCs/>
                      <w:sz w:val="20"/>
                    </w:rPr>
                    <w:t>13 balų</w:t>
                  </w:r>
                  <w:r w:rsidRPr="00F85151">
                    <w:rPr>
                      <w:sz w:val="20"/>
                    </w:rPr>
                    <w:t>;</w:t>
                  </w:r>
                </w:p>
                <w:p w14:paraId="68E25E33" w14:textId="77777777" w:rsidR="0078448F" w:rsidRPr="00F85151" w:rsidRDefault="0078448F" w:rsidP="0078448F">
                  <w:pPr>
                    <w:widowControl w:val="0"/>
                    <w:textAlignment w:val="baseline"/>
                    <w:rPr>
                      <w:sz w:val="20"/>
                    </w:rPr>
                  </w:pPr>
                </w:p>
                <w:p w14:paraId="25AE61CB" w14:textId="4F44C868" w:rsidR="0078448F" w:rsidRPr="00F85151" w:rsidRDefault="0078448F" w:rsidP="0078448F">
                  <w:pPr>
                    <w:widowControl w:val="0"/>
                    <w:jc w:val="both"/>
                    <w:textAlignment w:val="baseline"/>
                    <w:rPr>
                      <w:sz w:val="20"/>
                    </w:rPr>
                  </w:pPr>
                  <w:r w:rsidRPr="00F85151">
                    <w:rPr>
                      <w:sz w:val="20"/>
                    </w:rPr>
                    <w:t xml:space="preserve">- projekto aprašyme aiškiai ir argumentuotai pagrindžiama, veiklų pasirinkimas atsižvelgiant į darbuotojų atliekamas funkcijas, gerąsias kvalifikacijos tobulinimo praktikas, ir pasirinktos veiklos užtikrina tikslingą, reflektyvų ir interaktyvų mokymosi procesą – </w:t>
                  </w:r>
                  <w:r w:rsidRPr="00F85151">
                    <w:rPr>
                      <w:b/>
                      <w:bCs/>
                      <w:sz w:val="20"/>
                    </w:rPr>
                    <w:t>25 balai.</w:t>
                  </w:r>
                </w:p>
              </w:tc>
              <w:tc>
                <w:tcPr>
                  <w:tcW w:w="1134" w:type="dxa"/>
                  <w:tcBorders>
                    <w:top w:val="single" w:sz="6" w:space="0" w:color="000000"/>
                    <w:left w:val="single" w:sz="6" w:space="0" w:color="000000"/>
                    <w:bottom w:val="single" w:sz="6" w:space="0" w:color="000000"/>
                    <w:right w:val="single" w:sz="6" w:space="0" w:color="000000"/>
                  </w:tcBorders>
                </w:tcPr>
                <w:p w14:paraId="2DEA6FDB" w14:textId="1CC91D9E" w:rsidR="0078448F" w:rsidRPr="00F85151" w:rsidRDefault="0078448F" w:rsidP="0078448F">
                  <w:pPr>
                    <w:jc w:val="both"/>
                    <w:rPr>
                      <w:sz w:val="20"/>
                    </w:rPr>
                  </w:pPr>
                  <w:r w:rsidRPr="00F85151">
                    <w:rPr>
                      <w:sz w:val="20"/>
                    </w:rPr>
                    <w:t>25</w:t>
                  </w:r>
                </w:p>
              </w:tc>
              <w:tc>
                <w:tcPr>
                  <w:tcW w:w="851" w:type="dxa"/>
                  <w:tcBorders>
                    <w:top w:val="single" w:sz="6" w:space="0" w:color="000000"/>
                    <w:left w:val="single" w:sz="6" w:space="0" w:color="000000"/>
                    <w:bottom w:val="single" w:sz="6" w:space="0" w:color="000000"/>
                    <w:right w:val="single" w:sz="6" w:space="0" w:color="000000"/>
                  </w:tcBorders>
                </w:tcPr>
                <w:p w14:paraId="15D1E680" w14:textId="55561D2D" w:rsidR="0078448F" w:rsidRPr="00F85151" w:rsidRDefault="00F85151" w:rsidP="0078448F">
                  <w:pPr>
                    <w:jc w:val="both"/>
                    <w:rPr>
                      <w:sz w:val="20"/>
                    </w:rPr>
                  </w:pPr>
                  <w:r w:rsidRPr="00F85151">
                    <w:rPr>
                      <w:sz w:val="20"/>
                    </w:rPr>
                    <w:t>-</w:t>
                  </w:r>
                </w:p>
              </w:tc>
              <w:tc>
                <w:tcPr>
                  <w:tcW w:w="2131" w:type="dxa"/>
                  <w:tcBorders>
                    <w:top w:val="single" w:sz="6" w:space="0" w:color="000000"/>
                    <w:left w:val="single" w:sz="6" w:space="0" w:color="000000"/>
                    <w:bottom w:val="single" w:sz="6" w:space="0" w:color="000000"/>
                    <w:right w:val="single" w:sz="6" w:space="0" w:color="000000"/>
                  </w:tcBorders>
                </w:tcPr>
                <w:p w14:paraId="308469FC" w14:textId="63AA2681" w:rsidR="0078448F" w:rsidRPr="00F85151" w:rsidRDefault="00F85151" w:rsidP="0078448F">
                  <w:pPr>
                    <w:ind w:right="182"/>
                    <w:jc w:val="both"/>
                    <w:rPr>
                      <w:sz w:val="20"/>
                    </w:rPr>
                  </w:pPr>
                  <w:r w:rsidRPr="00F85151">
                    <w:rPr>
                      <w:sz w:val="20"/>
                    </w:rPr>
                    <w:t>-</w:t>
                  </w:r>
                </w:p>
              </w:tc>
            </w:tr>
            <w:tr w:rsidR="0078448F" w:rsidRPr="00F85151" w14:paraId="2544359A" w14:textId="77777777" w:rsidTr="000F066F">
              <w:tc>
                <w:tcPr>
                  <w:tcW w:w="511" w:type="dxa"/>
                  <w:tcBorders>
                    <w:top w:val="single" w:sz="6" w:space="0" w:color="000000"/>
                    <w:left w:val="single" w:sz="6" w:space="0" w:color="000000"/>
                    <w:bottom w:val="single" w:sz="6" w:space="0" w:color="000000"/>
                    <w:right w:val="single" w:sz="6" w:space="0" w:color="000000"/>
                  </w:tcBorders>
                </w:tcPr>
                <w:p w14:paraId="7276E992" w14:textId="534384A2" w:rsidR="0078448F" w:rsidRPr="00F85151" w:rsidRDefault="0078448F" w:rsidP="0078448F">
                  <w:pPr>
                    <w:jc w:val="both"/>
                    <w:rPr>
                      <w:sz w:val="20"/>
                    </w:rPr>
                  </w:pPr>
                  <w:r w:rsidRPr="00F85151">
                    <w:rPr>
                      <w:sz w:val="20"/>
                    </w:rPr>
                    <w:t>3.</w:t>
                  </w:r>
                </w:p>
              </w:tc>
              <w:tc>
                <w:tcPr>
                  <w:tcW w:w="1182" w:type="dxa"/>
                  <w:tcBorders>
                    <w:top w:val="single" w:sz="6" w:space="0" w:color="000000"/>
                    <w:left w:val="single" w:sz="6" w:space="0" w:color="000000"/>
                    <w:bottom w:val="single" w:sz="6" w:space="0" w:color="000000"/>
                    <w:right w:val="single" w:sz="6" w:space="0" w:color="000000"/>
                  </w:tcBorders>
                </w:tcPr>
                <w:p w14:paraId="56EB7DB3" w14:textId="6044107E" w:rsidR="0078448F" w:rsidRPr="00F85151" w:rsidRDefault="0078448F" w:rsidP="0078448F">
                  <w:pPr>
                    <w:jc w:val="both"/>
                    <w:rPr>
                      <w:sz w:val="20"/>
                    </w:rPr>
                  </w:pPr>
                  <w:r w:rsidRPr="00F85151">
                    <w:rPr>
                      <w:sz w:val="20"/>
                    </w:rPr>
                    <w:t>Prioritetinis</w:t>
                  </w:r>
                </w:p>
              </w:tc>
              <w:tc>
                <w:tcPr>
                  <w:tcW w:w="1427" w:type="dxa"/>
                  <w:tcBorders>
                    <w:top w:val="single" w:sz="6" w:space="0" w:color="000000"/>
                    <w:left w:val="single" w:sz="6" w:space="0" w:color="000000"/>
                    <w:bottom w:val="single" w:sz="6" w:space="0" w:color="000000"/>
                    <w:right w:val="single" w:sz="6" w:space="0" w:color="000000"/>
                  </w:tcBorders>
                </w:tcPr>
                <w:p w14:paraId="2E39A337" w14:textId="77777777" w:rsidR="0078448F" w:rsidRPr="00F85151" w:rsidRDefault="0078448F" w:rsidP="0078448F">
                  <w:pPr>
                    <w:jc w:val="both"/>
                    <w:rPr>
                      <w:b/>
                      <w:bCs/>
                      <w:sz w:val="20"/>
                      <w:lang w:eastAsia="lt-LT"/>
                    </w:rPr>
                  </w:pPr>
                  <w:r w:rsidRPr="00F85151">
                    <w:rPr>
                      <w:b/>
                      <w:bCs/>
                      <w:sz w:val="20"/>
                      <w:lang w:eastAsia="lt-LT"/>
                    </w:rPr>
                    <w:t>Darbuotojų atrankos aiškumas</w:t>
                  </w:r>
                </w:p>
                <w:p w14:paraId="74374EF7" w14:textId="77777777" w:rsidR="0078448F" w:rsidRPr="00F85151" w:rsidRDefault="0078448F" w:rsidP="0078448F">
                  <w:pPr>
                    <w:jc w:val="both"/>
                    <w:rPr>
                      <w:sz w:val="20"/>
                    </w:rPr>
                  </w:pPr>
                </w:p>
                <w:p w14:paraId="23421904" w14:textId="08DD5FB5" w:rsidR="0078448F" w:rsidRPr="00F85151" w:rsidRDefault="0078448F" w:rsidP="0078448F">
                  <w:pPr>
                    <w:jc w:val="both"/>
                    <w:rPr>
                      <w:b/>
                      <w:iCs/>
                      <w:sz w:val="20"/>
                      <w:lang w:eastAsia="lt-LT"/>
                    </w:rPr>
                  </w:pPr>
                  <w:r w:rsidRPr="00F85151">
                    <w:rPr>
                      <w:sz w:val="20"/>
                      <w:lang w:eastAsia="lt-LT"/>
                    </w:rPr>
                    <w:t>Numatyti aiškūs tikslinės darbuotojų grupės, dalyvaujančios kvalifikacijos tobulinime, atrankos principai ir kriterijai, užtikrinančios motyvuotą ir tikslingą dalyvavimą mokymosi procese.</w:t>
                  </w:r>
                </w:p>
              </w:tc>
              <w:tc>
                <w:tcPr>
                  <w:tcW w:w="2117" w:type="dxa"/>
                  <w:tcBorders>
                    <w:top w:val="single" w:sz="6" w:space="0" w:color="000000"/>
                    <w:left w:val="single" w:sz="6" w:space="0" w:color="000000"/>
                    <w:bottom w:val="single" w:sz="6" w:space="0" w:color="000000"/>
                    <w:right w:val="single" w:sz="6" w:space="0" w:color="000000"/>
                  </w:tcBorders>
                </w:tcPr>
                <w:p w14:paraId="2FAD4D8A" w14:textId="77777777" w:rsidR="0078448F" w:rsidRPr="00F85151" w:rsidRDefault="0078448F" w:rsidP="0078448F">
                  <w:pPr>
                    <w:spacing w:before="120" w:after="120"/>
                    <w:jc w:val="both"/>
                    <w:rPr>
                      <w:sz w:val="20"/>
                    </w:rPr>
                  </w:pPr>
                  <w:r w:rsidRPr="00F85151">
                    <w:rPr>
                      <w:sz w:val="20"/>
                    </w:rPr>
                    <w:t xml:space="preserve">Atitiktis šiam prioritetiniam atrankos kriterijui vertinama, skiriant atitinkamą balų sumą </w:t>
                  </w:r>
                </w:p>
                <w:p w14:paraId="2684761C" w14:textId="77777777" w:rsidR="0078448F" w:rsidRPr="00F85151" w:rsidRDefault="0078448F" w:rsidP="0078448F">
                  <w:pPr>
                    <w:spacing w:before="120" w:after="120"/>
                    <w:jc w:val="both"/>
                    <w:rPr>
                      <w:sz w:val="20"/>
                    </w:rPr>
                  </w:pPr>
                  <w:r w:rsidRPr="00F85151">
                    <w:rPr>
                      <w:sz w:val="20"/>
                    </w:rPr>
                    <w:t>(0–20 balų), jeigu:</w:t>
                  </w:r>
                </w:p>
                <w:p w14:paraId="42B3D4E2" w14:textId="77777777" w:rsidR="0078448F" w:rsidRPr="00F85151" w:rsidRDefault="0078448F" w:rsidP="0078448F">
                  <w:pPr>
                    <w:spacing w:before="120" w:after="120"/>
                    <w:jc w:val="both"/>
                    <w:rPr>
                      <w:sz w:val="20"/>
                    </w:rPr>
                  </w:pPr>
                  <w:r w:rsidRPr="00F85151">
                    <w:rPr>
                      <w:sz w:val="20"/>
                    </w:rPr>
                    <w:t xml:space="preserve">- projekto aprašyme nėra argumentuotai atskleisti tikslinės darbuotojų grupės, dalyvaujančios kvalifikacijos tobulinime, atrankos principai ir kriterijai – </w:t>
                  </w:r>
                  <w:r w:rsidRPr="00F85151">
                    <w:rPr>
                      <w:b/>
                      <w:bCs/>
                      <w:sz w:val="20"/>
                    </w:rPr>
                    <w:t>0 balų</w:t>
                  </w:r>
                  <w:r w:rsidRPr="00F85151">
                    <w:rPr>
                      <w:sz w:val="20"/>
                    </w:rPr>
                    <w:t>;</w:t>
                  </w:r>
                </w:p>
                <w:p w14:paraId="39C671E4" w14:textId="07FAAB3C" w:rsidR="0078448F" w:rsidRPr="00F85151" w:rsidRDefault="0078448F" w:rsidP="0078448F">
                  <w:pPr>
                    <w:widowControl w:val="0"/>
                    <w:textAlignment w:val="baseline"/>
                    <w:rPr>
                      <w:sz w:val="20"/>
                    </w:rPr>
                  </w:pPr>
                  <w:r w:rsidRPr="00F85151">
                    <w:rPr>
                      <w:sz w:val="20"/>
                    </w:rPr>
                    <w:t xml:space="preserve">- projekte numatyti aiškūs, pagrįsti ir konkretūs tikslinės </w:t>
                  </w:r>
                  <w:r w:rsidRPr="00F85151">
                    <w:rPr>
                      <w:sz w:val="20"/>
                    </w:rPr>
                    <w:lastRenderedPageBreak/>
                    <w:t xml:space="preserve">darbuotojų grupės, dalyvaujančios kvalifikacijos tobulinime, atrankos principai ir kriterijai, užtikrinantys motyvuotą ir tikslingą dalyvavimą mokymosi procese – </w:t>
                  </w:r>
                  <w:r w:rsidRPr="00F85151">
                    <w:rPr>
                      <w:b/>
                      <w:bCs/>
                      <w:sz w:val="20"/>
                    </w:rPr>
                    <w:t>20 balų</w:t>
                  </w:r>
                  <w:r w:rsidRPr="00F85151">
                    <w:rPr>
                      <w:sz w:val="20"/>
                    </w:rPr>
                    <w:t>.</w:t>
                  </w:r>
                </w:p>
              </w:tc>
              <w:tc>
                <w:tcPr>
                  <w:tcW w:w="1134" w:type="dxa"/>
                  <w:tcBorders>
                    <w:top w:val="single" w:sz="6" w:space="0" w:color="000000"/>
                    <w:left w:val="single" w:sz="6" w:space="0" w:color="000000"/>
                    <w:bottom w:val="single" w:sz="6" w:space="0" w:color="000000"/>
                    <w:right w:val="single" w:sz="6" w:space="0" w:color="000000"/>
                  </w:tcBorders>
                </w:tcPr>
                <w:p w14:paraId="0D0BFD97" w14:textId="3687DB10" w:rsidR="0078448F" w:rsidRPr="00F85151" w:rsidRDefault="0078448F" w:rsidP="0078448F">
                  <w:pPr>
                    <w:jc w:val="both"/>
                    <w:rPr>
                      <w:sz w:val="20"/>
                    </w:rPr>
                  </w:pPr>
                  <w:r w:rsidRPr="00F85151">
                    <w:rPr>
                      <w:sz w:val="20"/>
                    </w:rPr>
                    <w:lastRenderedPageBreak/>
                    <w:t>20</w:t>
                  </w:r>
                </w:p>
              </w:tc>
              <w:tc>
                <w:tcPr>
                  <w:tcW w:w="851" w:type="dxa"/>
                  <w:tcBorders>
                    <w:top w:val="single" w:sz="6" w:space="0" w:color="000000"/>
                    <w:left w:val="single" w:sz="6" w:space="0" w:color="000000"/>
                    <w:bottom w:val="single" w:sz="6" w:space="0" w:color="000000"/>
                    <w:right w:val="single" w:sz="6" w:space="0" w:color="000000"/>
                  </w:tcBorders>
                </w:tcPr>
                <w:p w14:paraId="200C4174" w14:textId="119416EE" w:rsidR="0078448F" w:rsidRPr="00F85151" w:rsidRDefault="00F85151" w:rsidP="0078448F">
                  <w:pPr>
                    <w:jc w:val="both"/>
                    <w:rPr>
                      <w:sz w:val="20"/>
                    </w:rPr>
                  </w:pPr>
                  <w:r w:rsidRPr="00F85151">
                    <w:rPr>
                      <w:sz w:val="20"/>
                    </w:rPr>
                    <w:t>-</w:t>
                  </w:r>
                </w:p>
              </w:tc>
              <w:tc>
                <w:tcPr>
                  <w:tcW w:w="2131" w:type="dxa"/>
                  <w:tcBorders>
                    <w:top w:val="single" w:sz="6" w:space="0" w:color="000000"/>
                    <w:left w:val="single" w:sz="6" w:space="0" w:color="000000"/>
                    <w:bottom w:val="single" w:sz="6" w:space="0" w:color="000000"/>
                    <w:right w:val="single" w:sz="6" w:space="0" w:color="000000"/>
                  </w:tcBorders>
                </w:tcPr>
                <w:p w14:paraId="1137D071" w14:textId="794069CC" w:rsidR="0078448F" w:rsidRPr="00F85151" w:rsidRDefault="00F85151" w:rsidP="0078448F">
                  <w:pPr>
                    <w:ind w:right="182"/>
                    <w:jc w:val="both"/>
                    <w:rPr>
                      <w:sz w:val="20"/>
                    </w:rPr>
                  </w:pPr>
                  <w:r w:rsidRPr="00F85151">
                    <w:rPr>
                      <w:sz w:val="20"/>
                    </w:rPr>
                    <w:t>-</w:t>
                  </w:r>
                </w:p>
              </w:tc>
            </w:tr>
            <w:tr w:rsidR="0078448F" w:rsidRPr="00F85151" w14:paraId="0DBEACBA" w14:textId="77777777" w:rsidTr="000F066F">
              <w:tc>
                <w:tcPr>
                  <w:tcW w:w="511" w:type="dxa"/>
                  <w:tcBorders>
                    <w:top w:val="single" w:sz="6" w:space="0" w:color="000000"/>
                    <w:left w:val="single" w:sz="6" w:space="0" w:color="000000"/>
                    <w:bottom w:val="single" w:sz="6" w:space="0" w:color="000000"/>
                    <w:right w:val="single" w:sz="6" w:space="0" w:color="000000"/>
                  </w:tcBorders>
                </w:tcPr>
                <w:p w14:paraId="38593F01" w14:textId="115A1A7F" w:rsidR="0078448F" w:rsidRPr="00F85151" w:rsidRDefault="0078448F" w:rsidP="0078448F">
                  <w:pPr>
                    <w:jc w:val="both"/>
                    <w:rPr>
                      <w:sz w:val="20"/>
                    </w:rPr>
                  </w:pPr>
                  <w:r w:rsidRPr="00F85151">
                    <w:rPr>
                      <w:sz w:val="20"/>
                    </w:rPr>
                    <w:t>4.</w:t>
                  </w:r>
                </w:p>
              </w:tc>
              <w:tc>
                <w:tcPr>
                  <w:tcW w:w="1182" w:type="dxa"/>
                  <w:tcBorders>
                    <w:top w:val="single" w:sz="6" w:space="0" w:color="000000"/>
                    <w:left w:val="single" w:sz="6" w:space="0" w:color="000000"/>
                    <w:bottom w:val="single" w:sz="6" w:space="0" w:color="000000"/>
                    <w:right w:val="single" w:sz="6" w:space="0" w:color="000000"/>
                  </w:tcBorders>
                </w:tcPr>
                <w:p w14:paraId="52D2D5B7" w14:textId="48B72DE9" w:rsidR="0078448F" w:rsidRPr="00F85151" w:rsidRDefault="0078448F" w:rsidP="0078448F">
                  <w:pPr>
                    <w:jc w:val="both"/>
                    <w:rPr>
                      <w:sz w:val="20"/>
                    </w:rPr>
                  </w:pPr>
                  <w:r w:rsidRPr="00F85151">
                    <w:rPr>
                      <w:sz w:val="20"/>
                    </w:rPr>
                    <w:t>Prioritetinis</w:t>
                  </w:r>
                </w:p>
              </w:tc>
              <w:tc>
                <w:tcPr>
                  <w:tcW w:w="1427" w:type="dxa"/>
                  <w:tcBorders>
                    <w:top w:val="single" w:sz="6" w:space="0" w:color="000000"/>
                    <w:left w:val="single" w:sz="6" w:space="0" w:color="000000"/>
                    <w:bottom w:val="single" w:sz="6" w:space="0" w:color="000000"/>
                    <w:right w:val="single" w:sz="6" w:space="0" w:color="000000"/>
                  </w:tcBorders>
                </w:tcPr>
                <w:p w14:paraId="36693131" w14:textId="77777777" w:rsidR="0078448F" w:rsidRPr="00F85151" w:rsidRDefault="0078448F" w:rsidP="0078448F">
                  <w:pPr>
                    <w:widowControl w:val="0"/>
                    <w:jc w:val="both"/>
                    <w:textAlignment w:val="baseline"/>
                    <w:rPr>
                      <w:b/>
                      <w:bCs/>
                      <w:sz w:val="20"/>
                    </w:rPr>
                  </w:pPr>
                  <w:r w:rsidRPr="00F85151">
                    <w:rPr>
                      <w:b/>
                      <w:bCs/>
                      <w:sz w:val="20"/>
                    </w:rPr>
                    <w:t xml:space="preserve">Tikslinės grupės apimtis </w:t>
                  </w:r>
                </w:p>
                <w:p w14:paraId="7C90EDB4" w14:textId="77777777" w:rsidR="0078448F" w:rsidRPr="00F85151" w:rsidRDefault="0078448F" w:rsidP="0078448F">
                  <w:pPr>
                    <w:widowControl w:val="0"/>
                    <w:jc w:val="both"/>
                    <w:textAlignment w:val="baseline"/>
                    <w:rPr>
                      <w:sz w:val="20"/>
                    </w:rPr>
                  </w:pPr>
                </w:p>
                <w:p w14:paraId="7D5DAAD6" w14:textId="5EFC087A" w:rsidR="0078448F" w:rsidRPr="00F85151" w:rsidRDefault="0078448F" w:rsidP="0078448F">
                  <w:pPr>
                    <w:jc w:val="both"/>
                    <w:rPr>
                      <w:b/>
                      <w:iCs/>
                      <w:sz w:val="20"/>
                      <w:lang w:eastAsia="lt-LT"/>
                    </w:rPr>
                  </w:pPr>
                  <w:r w:rsidRPr="00F85151">
                    <w:rPr>
                      <w:sz w:val="20"/>
                    </w:rPr>
                    <w:t>Numatomose veiklose dalyvauja plati tikslinė kultūros įstaigų darbuotojų grupė</w:t>
                  </w:r>
                </w:p>
              </w:tc>
              <w:tc>
                <w:tcPr>
                  <w:tcW w:w="2117" w:type="dxa"/>
                  <w:tcBorders>
                    <w:top w:val="single" w:sz="6" w:space="0" w:color="000000"/>
                    <w:left w:val="single" w:sz="6" w:space="0" w:color="000000"/>
                    <w:bottom w:val="single" w:sz="6" w:space="0" w:color="000000"/>
                    <w:right w:val="single" w:sz="6" w:space="0" w:color="000000"/>
                  </w:tcBorders>
                </w:tcPr>
                <w:p w14:paraId="05DE145A" w14:textId="77777777" w:rsidR="0078448F" w:rsidRPr="00F85151" w:rsidRDefault="0078448F" w:rsidP="0078448F">
                  <w:pPr>
                    <w:jc w:val="both"/>
                    <w:rPr>
                      <w:sz w:val="20"/>
                    </w:rPr>
                  </w:pPr>
                  <w:r w:rsidRPr="00F85151">
                    <w:rPr>
                      <w:sz w:val="20"/>
                    </w:rPr>
                    <w:t xml:space="preserve">Atitiktis šiam prioritetiniam atrankos kriterijui vertinama, skiriant atitinkamą balų sumą </w:t>
                  </w:r>
                </w:p>
                <w:p w14:paraId="33BF86FB" w14:textId="77777777" w:rsidR="0078448F" w:rsidRPr="00F85151" w:rsidRDefault="0078448F" w:rsidP="0078448F">
                  <w:pPr>
                    <w:jc w:val="both"/>
                    <w:rPr>
                      <w:sz w:val="20"/>
                    </w:rPr>
                  </w:pPr>
                  <w:r w:rsidRPr="00F85151">
                    <w:rPr>
                      <w:sz w:val="20"/>
                    </w:rPr>
                    <w:t>(0–30 balų), jeigu:</w:t>
                  </w:r>
                </w:p>
                <w:p w14:paraId="55AA0D32" w14:textId="77777777" w:rsidR="0078448F" w:rsidRPr="00F85151" w:rsidRDefault="0078448F" w:rsidP="0078448F">
                  <w:pPr>
                    <w:jc w:val="both"/>
                    <w:rPr>
                      <w:sz w:val="20"/>
                    </w:rPr>
                  </w:pPr>
                  <w:r w:rsidRPr="00F85151">
                    <w:rPr>
                      <w:sz w:val="20"/>
                    </w:rPr>
                    <w:t xml:space="preserve">- numatomose veiklose dalyvauja vienos profesionaliojo scenos meno įstaigos (pareiškėjo) darbuotojai – </w:t>
                  </w:r>
                  <w:r w:rsidRPr="00F85151">
                    <w:rPr>
                      <w:b/>
                      <w:bCs/>
                      <w:sz w:val="20"/>
                    </w:rPr>
                    <w:t>0 balų</w:t>
                  </w:r>
                  <w:r w:rsidRPr="00F85151">
                    <w:rPr>
                      <w:sz w:val="20"/>
                    </w:rPr>
                    <w:t>;</w:t>
                  </w:r>
                </w:p>
                <w:p w14:paraId="77C911F9" w14:textId="77777777" w:rsidR="0078448F" w:rsidRPr="00F85151" w:rsidRDefault="0078448F" w:rsidP="0078448F">
                  <w:pPr>
                    <w:jc w:val="both"/>
                    <w:rPr>
                      <w:sz w:val="20"/>
                    </w:rPr>
                  </w:pPr>
                  <w:r w:rsidRPr="00F85151">
                    <w:rPr>
                      <w:sz w:val="20"/>
                    </w:rPr>
                    <w:t xml:space="preserve">- numatomose veiklose dalyvauja daugiau nei vienos, bet ne daugiau kaip 4 profesionaliojo scenos meno įstaigų (įskaitant pareiškėją) darbuotojai – </w:t>
                  </w:r>
                  <w:r w:rsidRPr="00F85151">
                    <w:rPr>
                      <w:b/>
                      <w:bCs/>
                      <w:sz w:val="20"/>
                    </w:rPr>
                    <w:t>15 balų</w:t>
                  </w:r>
                  <w:r w:rsidRPr="00F85151">
                    <w:rPr>
                      <w:sz w:val="20"/>
                    </w:rPr>
                    <w:t>;</w:t>
                  </w:r>
                </w:p>
                <w:p w14:paraId="0D6FE063" w14:textId="77C3835A" w:rsidR="0078448F" w:rsidRPr="00F85151" w:rsidRDefault="0078448F" w:rsidP="0078448F">
                  <w:pPr>
                    <w:widowControl w:val="0"/>
                    <w:textAlignment w:val="baseline"/>
                    <w:rPr>
                      <w:sz w:val="20"/>
                    </w:rPr>
                  </w:pPr>
                  <w:r w:rsidRPr="00F85151">
                    <w:rPr>
                      <w:sz w:val="20"/>
                    </w:rPr>
                    <w:t xml:space="preserve">- numatomose veiklose dalyvauja ne mažiau kaip penkių profesionaliojo scenos meno įstaigų (įskaitant pareiškėją) darbuotojų – </w:t>
                  </w:r>
                  <w:r w:rsidRPr="00F85151">
                    <w:rPr>
                      <w:b/>
                      <w:bCs/>
                      <w:sz w:val="20"/>
                    </w:rPr>
                    <w:t>30 balų.</w:t>
                  </w:r>
                </w:p>
              </w:tc>
              <w:tc>
                <w:tcPr>
                  <w:tcW w:w="1134" w:type="dxa"/>
                  <w:tcBorders>
                    <w:top w:val="single" w:sz="6" w:space="0" w:color="000000"/>
                    <w:left w:val="single" w:sz="6" w:space="0" w:color="000000"/>
                    <w:bottom w:val="single" w:sz="6" w:space="0" w:color="000000"/>
                    <w:right w:val="single" w:sz="6" w:space="0" w:color="000000"/>
                  </w:tcBorders>
                </w:tcPr>
                <w:p w14:paraId="17FFE732" w14:textId="22930451" w:rsidR="0078448F" w:rsidRPr="00F85151" w:rsidRDefault="0078448F" w:rsidP="0078448F">
                  <w:pPr>
                    <w:jc w:val="both"/>
                    <w:rPr>
                      <w:sz w:val="20"/>
                    </w:rPr>
                  </w:pPr>
                  <w:r w:rsidRPr="00F85151">
                    <w:rPr>
                      <w:sz w:val="20"/>
                    </w:rPr>
                    <w:t>30</w:t>
                  </w:r>
                </w:p>
              </w:tc>
              <w:tc>
                <w:tcPr>
                  <w:tcW w:w="851" w:type="dxa"/>
                  <w:tcBorders>
                    <w:top w:val="single" w:sz="6" w:space="0" w:color="000000"/>
                    <w:left w:val="single" w:sz="6" w:space="0" w:color="000000"/>
                    <w:bottom w:val="single" w:sz="6" w:space="0" w:color="000000"/>
                    <w:right w:val="single" w:sz="6" w:space="0" w:color="000000"/>
                  </w:tcBorders>
                </w:tcPr>
                <w:p w14:paraId="4F55299A" w14:textId="37279FEF" w:rsidR="0078448F" w:rsidRPr="00F85151" w:rsidRDefault="00F85151" w:rsidP="0078448F">
                  <w:pPr>
                    <w:jc w:val="both"/>
                    <w:rPr>
                      <w:sz w:val="20"/>
                    </w:rPr>
                  </w:pPr>
                  <w:r>
                    <w:rPr>
                      <w:sz w:val="20"/>
                    </w:rPr>
                    <w:t>-</w:t>
                  </w:r>
                </w:p>
              </w:tc>
              <w:tc>
                <w:tcPr>
                  <w:tcW w:w="2131" w:type="dxa"/>
                  <w:tcBorders>
                    <w:top w:val="single" w:sz="6" w:space="0" w:color="000000"/>
                    <w:left w:val="single" w:sz="6" w:space="0" w:color="000000"/>
                    <w:bottom w:val="single" w:sz="6" w:space="0" w:color="000000"/>
                    <w:right w:val="single" w:sz="6" w:space="0" w:color="000000"/>
                  </w:tcBorders>
                </w:tcPr>
                <w:p w14:paraId="1129DAE1" w14:textId="062F722A" w:rsidR="0078448F" w:rsidRPr="00F85151" w:rsidRDefault="00F85151" w:rsidP="0078448F">
                  <w:pPr>
                    <w:ind w:right="182"/>
                    <w:jc w:val="both"/>
                    <w:rPr>
                      <w:sz w:val="20"/>
                    </w:rPr>
                  </w:pPr>
                  <w:r>
                    <w:rPr>
                      <w:sz w:val="20"/>
                    </w:rPr>
                    <w:t>-</w:t>
                  </w:r>
                </w:p>
              </w:tc>
            </w:tr>
            <w:tr w:rsidR="0078448F" w:rsidRPr="00F85151" w14:paraId="0E08AA03" w14:textId="77777777" w:rsidTr="000F066F">
              <w:tc>
                <w:tcPr>
                  <w:tcW w:w="511" w:type="dxa"/>
                  <w:tcBorders>
                    <w:top w:val="single" w:sz="6" w:space="0" w:color="000000"/>
                    <w:left w:val="single" w:sz="6" w:space="0" w:color="000000"/>
                    <w:bottom w:val="single" w:sz="6" w:space="0" w:color="000000"/>
                    <w:right w:val="single" w:sz="6" w:space="0" w:color="000000"/>
                  </w:tcBorders>
                </w:tcPr>
                <w:p w14:paraId="6BCEDC2A" w14:textId="0A80A02F" w:rsidR="0078448F" w:rsidRPr="00F85151" w:rsidRDefault="0078448F" w:rsidP="0078448F">
                  <w:pPr>
                    <w:jc w:val="both"/>
                    <w:rPr>
                      <w:sz w:val="20"/>
                    </w:rPr>
                  </w:pPr>
                  <w:r w:rsidRPr="00F85151">
                    <w:rPr>
                      <w:sz w:val="20"/>
                    </w:rPr>
                    <w:t>5.</w:t>
                  </w:r>
                </w:p>
              </w:tc>
              <w:tc>
                <w:tcPr>
                  <w:tcW w:w="1182" w:type="dxa"/>
                  <w:tcBorders>
                    <w:top w:val="single" w:sz="6" w:space="0" w:color="000000"/>
                    <w:left w:val="single" w:sz="6" w:space="0" w:color="000000"/>
                    <w:bottom w:val="single" w:sz="6" w:space="0" w:color="000000"/>
                    <w:right w:val="single" w:sz="6" w:space="0" w:color="000000"/>
                  </w:tcBorders>
                </w:tcPr>
                <w:p w14:paraId="79E116F0" w14:textId="038DD3B0" w:rsidR="0078448F" w:rsidRPr="00F85151" w:rsidRDefault="0078448F" w:rsidP="0078448F">
                  <w:pPr>
                    <w:jc w:val="both"/>
                    <w:rPr>
                      <w:sz w:val="20"/>
                    </w:rPr>
                  </w:pPr>
                  <w:r w:rsidRPr="00F85151">
                    <w:rPr>
                      <w:sz w:val="20"/>
                    </w:rPr>
                    <w:t>Prioritetinis</w:t>
                  </w:r>
                </w:p>
              </w:tc>
              <w:tc>
                <w:tcPr>
                  <w:tcW w:w="1427" w:type="dxa"/>
                  <w:tcBorders>
                    <w:top w:val="single" w:sz="6" w:space="0" w:color="000000"/>
                    <w:left w:val="single" w:sz="6" w:space="0" w:color="000000"/>
                    <w:bottom w:val="single" w:sz="6" w:space="0" w:color="000000"/>
                    <w:right w:val="single" w:sz="6" w:space="0" w:color="000000"/>
                  </w:tcBorders>
                </w:tcPr>
                <w:p w14:paraId="72FECBA5" w14:textId="77777777" w:rsidR="0078448F" w:rsidRPr="00F85151" w:rsidRDefault="0078448F" w:rsidP="0078448F">
                  <w:pPr>
                    <w:jc w:val="both"/>
                    <w:rPr>
                      <w:b/>
                      <w:bCs/>
                      <w:sz w:val="20"/>
                    </w:rPr>
                  </w:pPr>
                  <w:r w:rsidRPr="00F85151">
                    <w:rPr>
                      <w:b/>
                      <w:bCs/>
                      <w:sz w:val="20"/>
                    </w:rPr>
                    <w:t>Veiklos turinio inovatyvumas ir aktualumas</w:t>
                  </w:r>
                </w:p>
                <w:p w14:paraId="33D76870" w14:textId="77777777" w:rsidR="0078448F" w:rsidRPr="00F85151" w:rsidRDefault="0078448F" w:rsidP="0078448F">
                  <w:pPr>
                    <w:jc w:val="both"/>
                    <w:rPr>
                      <w:sz w:val="20"/>
                    </w:rPr>
                  </w:pPr>
                </w:p>
                <w:p w14:paraId="4B39F3BE" w14:textId="69CE4EF3" w:rsidR="0078448F" w:rsidRPr="00F85151" w:rsidRDefault="0078448F" w:rsidP="0078448F">
                  <w:pPr>
                    <w:jc w:val="both"/>
                    <w:rPr>
                      <w:b/>
                      <w:iCs/>
                      <w:sz w:val="20"/>
                      <w:lang w:eastAsia="lt-LT"/>
                    </w:rPr>
                  </w:pPr>
                  <w:r w:rsidRPr="00F85151">
                    <w:rPr>
                      <w:sz w:val="20"/>
                    </w:rPr>
                    <w:t>Numatomos veiklos skirtos naujausioms profesionaliojo scenos meno srities tendencijoms ir aktualijoms, įtraukia aukštos profesinės kvalifikacijos ekspertus ir (ar) aukštojo mokslo įstaigas.</w:t>
                  </w:r>
                </w:p>
              </w:tc>
              <w:tc>
                <w:tcPr>
                  <w:tcW w:w="2117" w:type="dxa"/>
                  <w:tcBorders>
                    <w:top w:val="single" w:sz="6" w:space="0" w:color="000000"/>
                    <w:left w:val="single" w:sz="6" w:space="0" w:color="000000"/>
                    <w:bottom w:val="single" w:sz="6" w:space="0" w:color="000000"/>
                    <w:right w:val="single" w:sz="6" w:space="0" w:color="000000"/>
                  </w:tcBorders>
                </w:tcPr>
                <w:p w14:paraId="2AB7BE4F" w14:textId="77777777" w:rsidR="0078448F" w:rsidRPr="00F85151" w:rsidRDefault="0078448F" w:rsidP="0078448F">
                  <w:pPr>
                    <w:spacing w:before="120" w:after="120"/>
                    <w:jc w:val="both"/>
                    <w:textAlignment w:val="baseline"/>
                    <w:rPr>
                      <w:sz w:val="20"/>
                    </w:rPr>
                  </w:pPr>
                  <w:r w:rsidRPr="00F85151">
                    <w:rPr>
                      <w:sz w:val="20"/>
                    </w:rPr>
                    <w:t xml:space="preserve">Atitiktis šiam prioritetiniam atrankos kriterijui vertinama, skiriant atitinkamą balų sumą </w:t>
                  </w:r>
                </w:p>
                <w:p w14:paraId="660CA41B" w14:textId="77777777" w:rsidR="0078448F" w:rsidRPr="00F85151" w:rsidRDefault="0078448F" w:rsidP="0078448F">
                  <w:pPr>
                    <w:spacing w:before="120" w:after="120"/>
                    <w:jc w:val="both"/>
                    <w:textAlignment w:val="baseline"/>
                    <w:rPr>
                      <w:sz w:val="20"/>
                    </w:rPr>
                  </w:pPr>
                  <w:r w:rsidRPr="00F85151">
                    <w:rPr>
                      <w:sz w:val="20"/>
                    </w:rPr>
                    <w:t>(0–25 balai), jeigu:</w:t>
                  </w:r>
                </w:p>
                <w:p w14:paraId="0E007D9F" w14:textId="77777777" w:rsidR="0078448F" w:rsidRPr="00F85151" w:rsidRDefault="0078448F" w:rsidP="0078448F">
                  <w:pPr>
                    <w:spacing w:before="120" w:after="120"/>
                    <w:jc w:val="both"/>
                    <w:textAlignment w:val="baseline"/>
                    <w:rPr>
                      <w:sz w:val="20"/>
                    </w:rPr>
                  </w:pPr>
                  <w:r w:rsidRPr="00F85151">
                    <w:rPr>
                      <w:sz w:val="20"/>
                    </w:rPr>
                    <w:t xml:space="preserve">- numatomos veiklos neatspindi naujausių profesionaliojo scenos meno srities tendencijų ir aktualijų ir neįtraukia aukštos profesinės kvalifikacijos ekspertų ir (ar) Lietuvos ar užsienio mokslo ir studijų institucijų (aukštųjų mokyklų ir mokslinių tyrimų institutų) – </w:t>
                  </w:r>
                  <w:r w:rsidRPr="00F85151">
                    <w:rPr>
                      <w:b/>
                      <w:bCs/>
                      <w:sz w:val="20"/>
                    </w:rPr>
                    <w:t>0 balų</w:t>
                  </w:r>
                  <w:r w:rsidRPr="00F85151">
                    <w:rPr>
                      <w:sz w:val="20"/>
                    </w:rPr>
                    <w:t xml:space="preserve">; </w:t>
                  </w:r>
                </w:p>
                <w:p w14:paraId="094891EC" w14:textId="43E0001F" w:rsidR="0078448F" w:rsidRPr="00F85151" w:rsidRDefault="0078448F" w:rsidP="0078448F">
                  <w:pPr>
                    <w:widowControl w:val="0"/>
                    <w:textAlignment w:val="baseline"/>
                    <w:rPr>
                      <w:sz w:val="20"/>
                    </w:rPr>
                  </w:pPr>
                  <w:r w:rsidRPr="00F85151">
                    <w:rPr>
                      <w:sz w:val="20"/>
                    </w:rPr>
                    <w:t xml:space="preserve">- numatomos veiklos skirtos naujoms profesionaliojo scenos meno srities tendencijoms ir aktualijoms, įtraukia aukštos profesinės kvalifikacijos ekspertus ir (ar) Lietuvos ar užsienio mokslo ir </w:t>
                  </w:r>
                  <w:r w:rsidRPr="00F85151">
                    <w:rPr>
                      <w:sz w:val="20"/>
                    </w:rPr>
                    <w:lastRenderedPageBreak/>
                    <w:t xml:space="preserve">studijų institucijas (aukštąsias mokyklas ir mokslinių tyrimų institutus) – </w:t>
                  </w:r>
                  <w:r w:rsidRPr="00F85151">
                    <w:rPr>
                      <w:b/>
                      <w:bCs/>
                      <w:sz w:val="20"/>
                    </w:rPr>
                    <w:t>25 balai</w:t>
                  </w:r>
                  <w:r w:rsidRPr="00F85151">
                    <w:rPr>
                      <w:sz w:val="20"/>
                    </w:rPr>
                    <w:t>.</w:t>
                  </w:r>
                </w:p>
              </w:tc>
              <w:tc>
                <w:tcPr>
                  <w:tcW w:w="1134" w:type="dxa"/>
                  <w:tcBorders>
                    <w:top w:val="single" w:sz="6" w:space="0" w:color="000000"/>
                    <w:left w:val="single" w:sz="6" w:space="0" w:color="000000"/>
                    <w:bottom w:val="single" w:sz="6" w:space="0" w:color="000000"/>
                    <w:right w:val="single" w:sz="6" w:space="0" w:color="000000"/>
                  </w:tcBorders>
                </w:tcPr>
                <w:p w14:paraId="4012D2AA" w14:textId="03718A6B" w:rsidR="0078448F" w:rsidRPr="00F85151" w:rsidRDefault="0078448F" w:rsidP="0078448F">
                  <w:pPr>
                    <w:jc w:val="both"/>
                    <w:rPr>
                      <w:sz w:val="20"/>
                    </w:rPr>
                  </w:pPr>
                  <w:r w:rsidRPr="00F85151">
                    <w:rPr>
                      <w:sz w:val="20"/>
                    </w:rPr>
                    <w:lastRenderedPageBreak/>
                    <w:t>25</w:t>
                  </w:r>
                </w:p>
              </w:tc>
              <w:tc>
                <w:tcPr>
                  <w:tcW w:w="851" w:type="dxa"/>
                  <w:tcBorders>
                    <w:top w:val="single" w:sz="6" w:space="0" w:color="000000"/>
                    <w:left w:val="single" w:sz="6" w:space="0" w:color="000000"/>
                    <w:bottom w:val="single" w:sz="6" w:space="0" w:color="000000"/>
                    <w:right w:val="single" w:sz="6" w:space="0" w:color="000000"/>
                  </w:tcBorders>
                </w:tcPr>
                <w:p w14:paraId="2D28ABFC" w14:textId="653B5CAB" w:rsidR="0078448F" w:rsidRPr="00F85151" w:rsidRDefault="00F85151" w:rsidP="0078448F">
                  <w:pPr>
                    <w:jc w:val="both"/>
                    <w:rPr>
                      <w:sz w:val="20"/>
                    </w:rPr>
                  </w:pPr>
                  <w:r>
                    <w:rPr>
                      <w:sz w:val="20"/>
                    </w:rPr>
                    <w:t>-</w:t>
                  </w:r>
                </w:p>
              </w:tc>
              <w:tc>
                <w:tcPr>
                  <w:tcW w:w="2131" w:type="dxa"/>
                  <w:tcBorders>
                    <w:top w:val="single" w:sz="6" w:space="0" w:color="000000"/>
                    <w:left w:val="single" w:sz="6" w:space="0" w:color="000000"/>
                    <w:bottom w:val="single" w:sz="6" w:space="0" w:color="000000"/>
                    <w:right w:val="single" w:sz="6" w:space="0" w:color="000000"/>
                  </w:tcBorders>
                </w:tcPr>
                <w:p w14:paraId="0C5AAF6D" w14:textId="315EFACB" w:rsidR="0078448F" w:rsidRPr="00F85151" w:rsidRDefault="00F85151" w:rsidP="0078448F">
                  <w:pPr>
                    <w:ind w:right="182"/>
                    <w:jc w:val="both"/>
                    <w:rPr>
                      <w:sz w:val="20"/>
                    </w:rPr>
                  </w:pPr>
                  <w:r>
                    <w:rPr>
                      <w:sz w:val="20"/>
                    </w:rPr>
                    <w:t>-</w:t>
                  </w:r>
                </w:p>
              </w:tc>
            </w:tr>
          </w:tbl>
          <w:p w14:paraId="15E00DA5" w14:textId="2A7EC3B3" w:rsidR="0078448F" w:rsidRPr="00F85151" w:rsidRDefault="0078448F" w:rsidP="0078448F">
            <w:pPr>
              <w:spacing w:line="257" w:lineRule="auto"/>
              <w:jc w:val="both"/>
              <w:rPr>
                <w:color w:val="808080"/>
                <w:szCs w:val="24"/>
                <w:lang w:eastAsia="lt-LT"/>
              </w:rPr>
            </w:pPr>
          </w:p>
        </w:tc>
      </w:tr>
      <w:tr w:rsidR="0078448F" w14:paraId="566D4938" w14:textId="77777777" w:rsidTr="000C7FFB">
        <w:trPr>
          <w:cantSplit/>
          <w:trHeight w:val="333"/>
        </w:trPr>
        <w:tc>
          <w:tcPr>
            <w:tcW w:w="851" w:type="dxa"/>
          </w:tcPr>
          <w:p w14:paraId="525D8666" w14:textId="17108BC7" w:rsidR="0078448F" w:rsidRDefault="0078448F" w:rsidP="0078448F">
            <w:pPr>
              <w:rPr>
                <w:b/>
                <w:bCs/>
                <w:szCs w:val="24"/>
              </w:rPr>
            </w:pPr>
            <w:r>
              <w:rPr>
                <w:b/>
                <w:bCs/>
                <w:szCs w:val="24"/>
              </w:rPr>
              <w:lastRenderedPageBreak/>
              <w:t>2.1</w:t>
            </w:r>
            <w:r w:rsidR="00D04373">
              <w:rPr>
                <w:b/>
                <w:bCs/>
                <w:szCs w:val="24"/>
              </w:rPr>
              <w:t>4</w:t>
            </w:r>
            <w:r>
              <w:rPr>
                <w:b/>
                <w:bCs/>
                <w:szCs w:val="24"/>
              </w:rPr>
              <w:t>.</w:t>
            </w:r>
          </w:p>
        </w:tc>
        <w:tc>
          <w:tcPr>
            <w:tcW w:w="9356" w:type="dxa"/>
            <w:gridSpan w:val="10"/>
          </w:tcPr>
          <w:p w14:paraId="68F9E905" w14:textId="77777777" w:rsidR="0078448F" w:rsidRDefault="0078448F" w:rsidP="0078448F">
            <w:pPr>
              <w:rPr>
                <w:b/>
                <w:bCs/>
                <w:szCs w:val="24"/>
              </w:rPr>
            </w:pPr>
            <w:r>
              <w:rPr>
                <w:b/>
                <w:bCs/>
                <w:szCs w:val="24"/>
              </w:rPr>
              <w:t>Projektų įgyvendinimo planų rengimo ir teikimo tvarka</w:t>
            </w:r>
          </w:p>
        </w:tc>
      </w:tr>
      <w:tr w:rsidR="0078448F" w14:paraId="3350ACE2" w14:textId="77777777" w:rsidTr="000C7FFB">
        <w:trPr>
          <w:cantSplit/>
          <w:trHeight w:val="300"/>
        </w:trPr>
        <w:tc>
          <w:tcPr>
            <w:tcW w:w="851" w:type="dxa"/>
          </w:tcPr>
          <w:p w14:paraId="399ED278" w14:textId="5360CF6F" w:rsidR="0078448F" w:rsidRDefault="0078448F" w:rsidP="0078448F">
            <w:pPr>
              <w:rPr>
                <w:b/>
                <w:bCs/>
                <w:szCs w:val="24"/>
              </w:rPr>
            </w:pPr>
            <w:r>
              <w:rPr>
                <w:b/>
                <w:bCs/>
                <w:szCs w:val="24"/>
              </w:rPr>
              <w:t>2.1</w:t>
            </w:r>
            <w:r w:rsidR="00D04373">
              <w:rPr>
                <w:b/>
                <w:bCs/>
                <w:szCs w:val="24"/>
              </w:rPr>
              <w:t>4</w:t>
            </w:r>
            <w:r>
              <w:rPr>
                <w:b/>
                <w:bCs/>
                <w:szCs w:val="24"/>
              </w:rPr>
              <w:t>.1.</w:t>
            </w:r>
          </w:p>
        </w:tc>
        <w:tc>
          <w:tcPr>
            <w:tcW w:w="2323" w:type="dxa"/>
            <w:gridSpan w:val="3"/>
          </w:tcPr>
          <w:p w14:paraId="1CFD195E" w14:textId="77777777" w:rsidR="0078448F" w:rsidRDefault="0078448F" w:rsidP="0078448F">
            <w:pPr>
              <w:rPr>
                <w:b/>
                <w:bCs/>
                <w:szCs w:val="24"/>
              </w:rPr>
            </w:pPr>
            <w:r>
              <w:rPr>
                <w:b/>
                <w:bCs/>
                <w:szCs w:val="24"/>
              </w:rPr>
              <w:t>Teikimo tvarka</w:t>
            </w:r>
          </w:p>
        </w:tc>
        <w:tc>
          <w:tcPr>
            <w:tcW w:w="7033" w:type="dxa"/>
            <w:gridSpan w:val="7"/>
          </w:tcPr>
          <w:p w14:paraId="798200A3" w14:textId="449E4DE1" w:rsidR="00421E10" w:rsidRDefault="003C421E" w:rsidP="002478BB">
            <w:pPr>
              <w:pStyle w:val="paragraph"/>
              <w:numPr>
                <w:ilvl w:val="3"/>
                <w:numId w:val="7"/>
              </w:numPr>
              <w:tabs>
                <w:tab w:val="left" w:pos="676"/>
                <w:tab w:val="left" w:pos="826"/>
                <w:tab w:val="left" w:pos="968"/>
              </w:tabs>
              <w:spacing w:before="0" w:beforeAutospacing="0" w:after="0" w:afterAutospacing="0"/>
              <w:ind w:left="-24" w:firstLine="24"/>
              <w:jc w:val="both"/>
              <w:textAlignment w:val="baseline"/>
              <w:rPr>
                <w:rStyle w:val="normaltextrun"/>
                <w:szCs w:val="20"/>
                <w:lang w:eastAsia="en-US"/>
              </w:rPr>
            </w:pPr>
            <w:r w:rsidRPr="00C44C1D">
              <w:rPr>
                <w:rStyle w:val="normaltextrun"/>
              </w:rPr>
              <w:t>PĮP</w:t>
            </w:r>
            <w:r>
              <w:rPr>
                <w:rStyle w:val="normaltextrun"/>
              </w:rPr>
              <w:t xml:space="preserve"> rengiami vadovaujantis Strateginio valdymo metodikos 140 punktu, Taisyklių III skyriaus pirmuoju skirsniu bei pagal Taisyklių 6 priede pateiktą formą</w:t>
            </w:r>
            <w:r w:rsidRPr="00DD0D0C">
              <w:t>.</w:t>
            </w:r>
          </w:p>
          <w:p w14:paraId="6E3F70EA" w14:textId="546843F7" w:rsidR="00421E10" w:rsidRPr="00C44C1D" w:rsidRDefault="0078448F" w:rsidP="002478BB">
            <w:pPr>
              <w:pStyle w:val="paragraph"/>
              <w:numPr>
                <w:ilvl w:val="3"/>
                <w:numId w:val="7"/>
              </w:numPr>
              <w:tabs>
                <w:tab w:val="left" w:pos="676"/>
                <w:tab w:val="left" w:pos="826"/>
                <w:tab w:val="left" w:pos="968"/>
              </w:tabs>
              <w:spacing w:before="0" w:beforeAutospacing="0" w:after="0" w:afterAutospacing="0"/>
              <w:ind w:left="-24" w:firstLine="24"/>
              <w:jc w:val="both"/>
              <w:textAlignment w:val="baseline"/>
              <w:rPr>
                <w:rStyle w:val="eop"/>
                <w:szCs w:val="20"/>
                <w:lang w:eastAsia="en-US"/>
              </w:rPr>
            </w:pPr>
            <w:r w:rsidRPr="00C44C1D">
              <w:rPr>
                <w:rStyle w:val="normaltextrun"/>
              </w:rPr>
              <w:t>PĮP privalo būti užpildytas lietuvių kalba elektroniniu būdu.</w:t>
            </w:r>
            <w:r w:rsidRPr="00C44C1D">
              <w:rPr>
                <w:rStyle w:val="eop"/>
              </w:rPr>
              <w:t> </w:t>
            </w:r>
          </w:p>
          <w:p w14:paraId="68BF98A0" w14:textId="47D934C6" w:rsidR="00421E10" w:rsidRPr="00421E10" w:rsidRDefault="0078448F" w:rsidP="002478BB">
            <w:pPr>
              <w:pStyle w:val="paragraph"/>
              <w:numPr>
                <w:ilvl w:val="3"/>
                <w:numId w:val="7"/>
              </w:numPr>
              <w:tabs>
                <w:tab w:val="left" w:pos="676"/>
                <w:tab w:val="left" w:pos="826"/>
                <w:tab w:val="left" w:pos="968"/>
              </w:tabs>
              <w:spacing w:before="0" w:beforeAutospacing="0" w:after="0" w:afterAutospacing="0"/>
              <w:ind w:left="-24" w:firstLine="24"/>
              <w:jc w:val="both"/>
              <w:textAlignment w:val="baseline"/>
              <w:rPr>
                <w:rFonts w:ascii="Segoe UI" w:hAnsi="Segoe UI" w:cs="Segoe UI"/>
                <w:sz w:val="18"/>
                <w:szCs w:val="18"/>
              </w:rPr>
            </w:pPr>
            <w:r w:rsidRPr="00C44C1D">
              <w:rPr>
                <w:rStyle w:val="normaltextrun"/>
              </w:rPr>
              <w:t xml:space="preserve">PĮP su priedais pateikiamas kaip 1 byla PDF arba ADOC formatu. </w:t>
            </w:r>
            <w:r w:rsidRPr="00C44C1D">
              <w:rPr>
                <w:rStyle w:val="eop"/>
              </w:rPr>
              <w:t> </w:t>
            </w:r>
          </w:p>
          <w:p w14:paraId="58F94367" w14:textId="15F23FD1" w:rsidR="00421E10" w:rsidRPr="00421E10" w:rsidRDefault="0078448F" w:rsidP="002478BB">
            <w:pPr>
              <w:pStyle w:val="paragraph"/>
              <w:numPr>
                <w:ilvl w:val="3"/>
                <w:numId w:val="7"/>
              </w:numPr>
              <w:tabs>
                <w:tab w:val="left" w:pos="676"/>
                <w:tab w:val="left" w:pos="826"/>
                <w:tab w:val="left" w:pos="968"/>
              </w:tabs>
              <w:spacing w:before="0" w:beforeAutospacing="0" w:after="0" w:afterAutospacing="0"/>
              <w:ind w:left="-24" w:firstLine="24"/>
              <w:jc w:val="both"/>
              <w:textAlignment w:val="baseline"/>
              <w:rPr>
                <w:rStyle w:val="normaltextrun"/>
                <w:rFonts w:ascii="Segoe UI" w:hAnsi="Segoe UI" w:cs="Segoe UI"/>
                <w:sz w:val="18"/>
                <w:szCs w:val="18"/>
                <w:lang w:eastAsia="en-US"/>
              </w:rPr>
            </w:pPr>
            <w:r w:rsidRPr="00C44C1D">
              <w:rPr>
                <w:rStyle w:val="normaltextrun"/>
              </w:rPr>
              <w:t>PĮP turi būti pasirašytas kvalifikuotu elektroniniu parašu, atitinkančiu 2014 m. liepos 23 d. Europos Parlamento ir Tarybos reglamente (ES) 910/2014 dėl elektroninės atpažinties ir elektroninių operacijų patikimumo užtikrinimo paslaugų vidaus rinkoje, kuriuo panaikinama Direktyva 1999/93/EB, kvalifikuotam elektroniniam parašui nustatytus reikalavimus ir pateikta elektroninių ryšių priemonėmis PĮP teikiančio juridinio asmens vadovo arba jo įgalioto asmens pridedant prie PĮP įgaliojimo kopiją. </w:t>
            </w:r>
          </w:p>
          <w:p w14:paraId="1691CD1E" w14:textId="5C24ABE3" w:rsidR="0078448F" w:rsidRPr="00421E10" w:rsidRDefault="0078448F" w:rsidP="002478BB">
            <w:pPr>
              <w:pStyle w:val="paragraph"/>
              <w:numPr>
                <w:ilvl w:val="3"/>
                <w:numId w:val="7"/>
              </w:numPr>
              <w:tabs>
                <w:tab w:val="left" w:pos="676"/>
                <w:tab w:val="left" w:pos="826"/>
                <w:tab w:val="left" w:pos="968"/>
              </w:tabs>
              <w:spacing w:before="0" w:beforeAutospacing="0" w:after="0" w:afterAutospacing="0"/>
              <w:ind w:left="-24" w:firstLine="24"/>
              <w:jc w:val="both"/>
              <w:textAlignment w:val="baseline"/>
              <w:rPr>
                <w:rStyle w:val="normaltextrun"/>
                <w:rFonts w:ascii="Segoe UI" w:hAnsi="Segoe UI" w:cs="Segoe UI"/>
                <w:sz w:val="18"/>
                <w:szCs w:val="18"/>
              </w:rPr>
            </w:pPr>
            <w:r>
              <w:rPr>
                <w:rStyle w:val="normaltextrun"/>
              </w:rPr>
              <w:t>PĮP, parengtas pagal Taisyklių 6 priede pateiktą formą (</w:t>
            </w:r>
            <w:hyperlink r:id="rId13" w:history="1">
              <w:r w:rsidRPr="004D1C20">
                <w:rPr>
                  <w:rStyle w:val="Hipersaitas"/>
                </w:rPr>
                <w:t>1K-227 Dėl Strateginio valdymo metodikos taikymo</w:t>
              </w:r>
            </w:hyperlink>
            <w:r>
              <w:t xml:space="preserve">), turi būti pateiktas Kultūros ministerijai elektroniniu būdu per Dokumentų valdymo bendrąją informacinę sistemą arba el. paštu </w:t>
            </w:r>
            <w:hyperlink r:id="rId14" w:history="1">
              <w:r w:rsidRPr="006C0F4F">
                <w:rPr>
                  <w:rStyle w:val="Hipersaitas"/>
                </w:rPr>
                <w:t>info@lrkm.lt</w:t>
              </w:r>
            </w:hyperlink>
            <w:r>
              <w:t xml:space="preserve"> iki kvietime nustatyto PĮP pateikimo termino pabaigos.</w:t>
            </w:r>
          </w:p>
          <w:p w14:paraId="34C2E179" w14:textId="65D28CF0" w:rsidR="0078448F" w:rsidRDefault="0078448F" w:rsidP="0078448F">
            <w:pPr>
              <w:spacing w:line="257" w:lineRule="auto"/>
              <w:jc w:val="both"/>
              <w:rPr>
                <w:i/>
                <w:iCs/>
                <w:color w:val="808080"/>
                <w:szCs w:val="24"/>
                <w:lang w:eastAsia="lt-LT"/>
              </w:rPr>
            </w:pPr>
          </w:p>
        </w:tc>
      </w:tr>
      <w:tr w:rsidR="0078448F" w14:paraId="6B66BB6C" w14:textId="77777777" w:rsidTr="000C7FFB">
        <w:trPr>
          <w:cantSplit/>
          <w:trHeight w:val="2330"/>
        </w:trPr>
        <w:tc>
          <w:tcPr>
            <w:tcW w:w="851" w:type="dxa"/>
          </w:tcPr>
          <w:p w14:paraId="39053058" w14:textId="356B76EA" w:rsidR="0078448F" w:rsidRPr="00404B79" w:rsidRDefault="0078448F" w:rsidP="0078448F">
            <w:pPr>
              <w:rPr>
                <w:b/>
                <w:bCs/>
                <w:szCs w:val="24"/>
                <w:highlight w:val="yellow"/>
              </w:rPr>
            </w:pPr>
            <w:r w:rsidRPr="00B42108">
              <w:rPr>
                <w:b/>
                <w:bCs/>
                <w:szCs w:val="24"/>
              </w:rPr>
              <w:t>2.1</w:t>
            </w:r>
            <w:r w:rsidR="00D04373">
              <w:rPr>
                <w:b/>
                <w:bCs/>
                <w:szCs w:val="24"/>
              </w:rPr>
              <w:t>4</w:t>
            </w:r>
            <w:r w:rsidRPr="00B42108">
              <w:rPr>
                <w:b/>
                <w:bCs/>
                <w:szCs w:val="24"/>
              </w:rPr>
              <w:t xml:space="preserve">.2. </w:t>
            </w:r>
          </w:p>
        </w:tc>
        <w:tc>
          <w:tcPr>
            <w:tcW w:w="2323" w:type="dxa"/>
            <w:gridSpan w:val="3"/>
          </w:tcPr>
          <w:p w14:paraId="171C7C6F" w14:textId="77777777" w:rsidR="0078448F" w:rsidRPr="00B42108" w:rsidRDefault="0078448F" w:rsidP="0078448F">
            <w:pPr>
              <w:rPr>
                <w:b/>
                <w:bCs/>
                <w:szCs w:val="24"/>
              </w:rPr>
            </w:pPr>
            <w:r w:rsidRPr="00B42108">
              <w:rPr>
                <w:b/>
                <w:bCs/>
                <w:szCs w:val="24"/>
              </w:rPr>
              <w:t>Kartu su projektų įgyvendinimo planu turi būti pateikta</w:t>
            </w:r>
          </w:p>
        </w:tc>
        <w:tc>
          <w:tcPr>
            <w:tcW w:w="7033" w:type="dxa"/>
            <w:gridSpan w:val="7"/>
          </w:tcPr>
          <w:p w14:paraId="7C47633B" w14:textId="16022860" w:rsidR="0078448F" w:rsidRPr="00B42108" w:rsidRDefault="0078448F" w:rsidP="0078448F">
            <w:pPr>
              <w:rPr>
                <w:rStyle w:val="normaltextrun"/>
                <w:b/>
                <w:bCs/>
                <w:szCs w:val="24"/>
              </w:rPr>
            </w:pPr>
            <w:r w:rsidRPr="00B42108">
              <w:rPr>
                <w:rFonts w:eastAsia="MS Gothic"/>
                <w:b/>
                <w:bCs/>
                <w:szCs w:val="24"/>
              </w:rPr>
              <w:t>Kartu turi būti pateikta:</w:t>
            </w:r>
          </w:p>
          <w:p w14:paraId="45F73ADA" w14:textId="1A39ED39" w:rsidR="000D053C" w:rsidRPr="00B42108" w:rsidRDefault="000D053C" w:rsidP="004D46C6">
            <w:pPr>
              <w:pStyle w:val="Sraopastraipa"/>
              <w:numPr>
                <w:ilvl w:val="3"/>
                <w:numId w:val="8"/>
              </w:numPr>
              <w:jc w:val="both"/>
              <w:rPr>
                <w:rStyle w:val="normaltextrun"/>
              </w:rPr>
            </w:pPr>
            <w:r>
              <w:rPr>
                <w:rStyle w:val="normaltextrun"/>
              </w:rPr>
              <w:t xml:space="preserve">  </w:t>
            </w:r>
            <w:r w:rsidR="0078448F" w:rsidRPr="00B42108">
              <w:rPr>
                <w:rStyle w:val="normaltextrun"/>
              </w:rPr>
              <w:t>Detalus projekto veiklų planas;</w:t>
            </w:r>
          </w:p>
          <w:p w14:paraId="675FF3EB" w14:textId="7F8A9844" w:rsidR="000D053C" w:rsidRPr="000D053C" w:rsidRDefault="0078448F" w:rsidP="004D46C6">
            <w:pPr>
              <w:pStyle w:val="Sraopastraipa"/>
              <w:numPr>
                <w:ilvl w:val="3"/>
                <w:numId w:val="8"/>
              </w:numPr>
              <w:tabs>
                <w:tab w:val="left" w:pos="964"/>
              </w:tabs>
              <w:ind w:left="-24" w:firstLine="24"/>
              <w:jc w:val="both"/>
              <w:rPr>
                <w:rStyle w:val="eop"/>
                <w:shd w:val="clear" w:color="auto" w:fill="FFFFFF"/>
              </w:rPr>
            </w:pPr>
            <w:r w:rsidRPr="000D053C">
              <w:rPr>
                <w:rStyle w:val="eop"/>
                <w:shd w:val="clear" w:color="auto" w:fill="FFFFFF"/>
              </w:rPr>
              <w:t>Dokumentai ir informacija, pagrindžiantys projekto išlaidų pagrįstumą (paslaugų teikėjų pasiūlymai; rinkos apklausos rezultatai, kt.);</w:t>
            </w:r>
          </w:p>
          <w:p w14:paraId="1B01F220" w14:textId="6A0A4076" w:rsidR="000D053C" w:rsidRPr="000D053C" w:rsidRDefault="0078448F" w:rsidP="004D46C6">
            <w:pPr>
              <w:pStyle w:val="Sraopastraipa"/>
              <w:numPr>
                <w:ilvl w:val="3"/>
                <w:numId w:val="8"/>
              </w:numPr>
              <w:tabs>
                <w:tab w:val="left" w:pos="964"/>
              </w:tabs>
              <w:ind w:left="-24" w:firstLine="24"/>
              <w:jc w:val="both"/>
              <w:rPr>
                <w:rStyle w:val="eop"/>
                <w:shd w:val="clear" w:color="auto" w:fill="FFFFFF"/>
              </w:rPr>
            </w:pPr>
            <w:r w:rsidRPr="000D053C">
              <w:rPr>
                <w:rStyle w:val="eop"/>
                <w:shd w:val="clear" w:color="auto" w:fill="FFFFFF"/>
              </w:rPr>
              <w:t>Metodika ar tvarka kaip bus atrenkami projekto veiklų dalyviai (p</w:t>
            </w:r>
            <w:r w:rsidR="000D053C">
              <w:rPr>
                <w:rStyle w:val="eop"/>
                <w:shd w:val="clear" w:color="auto" w:fill="FFFFFF"/>
              </w:rPr>
              <w:t>avyzdžiui</w:t>
            </w:r>
            <w:r w:rsidRPr="000D053C">
              <w:rPr>
                <w:rStyle w:val="eop"/>
                <w:shd w:val="clear" w:color="auto" w:fill="FFFFFF"/>
              </w:rPr>
              <w:t>, kaip bus atrenkami stažuočių užsienyje dalyviai)</w:t>
            </w:r>
            <w:r w:rsidR="00B42108" w:rsidRPr="000D053C">
              <w:rPr>
                <w:rStyle w:val="eop"/>
                <w:shd w:val="clear" w:color="auto" w:fill="FFFFFF"/>
              </w:rPr>
              <w:t>;</w:t>
            </w:r>
          </w:p>
          <w:p w14:paraId="2384AECE" w14:textId="48EBB62B" w:rsidR="00B42108" w:rsidRPr="000D053C" w:rsidRDefault="003E693A" w:rsidP="004D46C6">
            <w:pPr>
              <w:pStyle w:val="Sraopastraipa"/>
              <w:numPr>
                <w:ilvl w:val="3"/>
                <w:numId w:val="8"/>
              </w:numPr>
              <w:tabs>
                <w:tab w:val="left" w:pos="964"/>
              </w:tabs>
              <w:ind w:left="-24" w:firstLine="24"/>
              <w:jc w:val="both"/>
              <w:rPr>
                <w:rStyle w:val="eop"/>
                <w:shd w:val="clear" w:color="auto" w:fill="FFFFFF"/>
              </w:rPr>
            </w:pPr>
            <w:r w:rsidRPr="000D053C">
              <w:rPr>
                <w:rStyle w:val="eop"/>
                <w:shd w:val="clear" w:color="auto" w:fill="FFFFFF"/>
              </w:rPr>
              <w:t>D</w:t>
            </w:r>
            <w:r w:rsidR="00B42108" w:rsidRPr="000D053C">
              <w:rPr>
                <w:rStyle w:val="eop"/>
                <w:shd w:val="clear" w:color="auto" w:fill="FFFFFF"/>
              </w:rPr>
              <w:t>okumentas, patvirtinantis kitos profesionaliojo scenos meno įstaigos dalyvavimą  pareiškėjo vykdomo projekto veiklose.</w:t>
            </w:r>
          </w:p>
          <w:p w14:paraId="29638EB7" w14:textId="120F9EAF" w:rsidR="0078448F" w:rsidRPr="00404B79" w:rsidRDefault="0078448F" w:rsidP="0078448F">
            <w:pPr>
              <w:rPr>
                <w:szCs w:val="24"/>
                <w:highlight w:val="yellow"/>
              </w:rPr>
            </w:pPr>
          </w:p>
        </w:tc>
      </w:tr>
      <w:tr w:rsidR="0078448F" w14:paraId="5D135398" w14:textId="77777777" w:rsidTr="000C7FFB">
        <w:trPr>
          <w:cantSplit/>
          <w:trHeight w:val="300"/>
        </w:trPr>
        <w:tc>
          <w:tcPr>
            <w:tcW w:w="851" w:type="dxa"/>
          </w:tcPr>
          <w:p w14:paraId="5F31203C" w14:textId="68988C78" w:rsidR="0078448F" w:rsidRDefault="0078448F" w:rsidP="0078448F">
            <w:pPr>
              <w:rPr>
                <w:b/>
                <w:bCs/>
                <w:szCs w:val="24"/>
              </w:rPr>
            </w:pPr>
            <w:r>
              <w:rPr>
                <w:b/>
                <w:bCs/>
                <w:szCs w:val="24"/>
              </w:rPr>
              <w:t>2.1</w:t>
            </w:r>
            <w:r w:rsidR="00D04373">
              <w:rPr>
                <w:b/>
                <w:bCs/>
                <w:szCs w:val="24"/>
              </w:rPr>
              <w:t>4</w:t>
            </w:r>
            <w:r>
              <w:rPr>
                <w:b/>
                <w:bCs/>
                <w:szCs w:val="24"/>
              </w:rPr>
              <w:t>.3.</w:t>
            </w:r>
          </w:p>
        </w:tc>
        <w:tc>
          <w:tcPr>
            <w:tcW w:w="2323" w:type="dxa"/>
            <w:gridSpan w:val="3"/>
          </w:tcPr>
          <w:p w14:paraId="7AAE7D54" w14:textId="77777777" w:rsidR="0078448F" w:rsidRDefault="0078448F" w:rsidP="0078448F">
            <w:pPr>
              <w:rPr>
                <w:b/>
                <w:bCs/>
                <w:szCs w:val="24"/>
              </w:rPr>
            </w:pPr>
            <w:r>
              <w:rPr>
                <w:b/>
                <w:bCs/>
                <w:szCs w:val="24"/>
              </w:rPr>
              <w:t>Projektų įgyvendinimo planų suderinimas su atsakinga institucija</w:t>
            </w:r>
          </w:p>
        </w:tc>
        <w:tc>
          <w:tcPr>
            <w:tcW w:w="7033" w:type="dxa"/>
            <w:gridSpan w:val="7"/>
          </w:tcPr>
          <w:p w14:paraId="25A842B2" w14:textId="77777777" w:rsidR="0078448F" w:rsidRDefault="0078448F" w:rsidP="0078448F">
            <w:pPr>
              <w:rPr>
                <w:szCs w:val="24"/>
              </w:rPr>
            </w:pPr>
            <w:r>
              <w:rPr>
                <w:rFonts w:ascii="MS Gothic" w:eastAsia="MS Gothic" w:hAnsi="MS Gothic"/>
                <w:szCs w:val="24"/>
              </w:rPr>
              <w:t>☐</w:t>
            </w:r>
            <w:r>
              <w:rPr>
                <w:szCs w:val="24"/>
              </w:rPr>
              <w:t xml:space="preserve"> Taip</w:t>
            </w:r>
          </w:p>
          <w:p w14:paraId="431378EF" w14:textId="2C4A14A8" w:rsidR="0078448F" w:rsidRDefault="0078448F" w:rsidP="0078448F">
            <w:pPr>
              <w:rPr>
                <w:szCs w:val="24"/>
              </w:rPr>
            </w:pPr>
            <w:r w:rsidRPr="004B58AC">
              <w:rPr>
                <w:rFonts w:eastAsia="MS Gothic"/>
                <w:b/>
                <w:bCs/>
                <w:szCs w:val="24"/>
              </w:rPr>
              <w:t>X</w:t>
            </w:r>
            <w:r>
              <w:rPr>
                <w:rFonts w:eastAsia="MS Gothic"/>
                <w:b/>
                <w:bCs/>
                <w:szCs w:val="24"/>
              </w:rPr>
              <w:t xml:space="preserve">  </w:t>
            </w:r>
            <w:r>
              <w:rPr>
                <w:szCs w:val="24"/>
              </w:rPr>
              <w:t>Ne</w:t>
            </w:r>
          </w:p>
        </w:tc>
      </w:tr>
      <w:tr w:rsidR="0078448F" w14:paraId="7C83FFA5" w14:textId="77777777" w:rsidTr="000C7FFB">
        <w:trPr>
          <w:cantSplit/>
          <w:trHeight w:val="300"/>
        </w:trPr>
        <w:tc>
          <w:tcPr>
            <w:tcW w:w="851" w:type="dxa"/>
          </w:tcPr>
          <w:p w14:paraId="497AE834" w14:textId="3F7A99AE" w:rsidR="0078448F" w:rsidRDefault="0078448F" w:rsidP="0078448F">
            <w:pPr>
              <w:ind w:right="-56"/>
              <w:rPr>
                <w:b/>
                <w:bCs/>
                <w:szCs w:val="24"/>
              </w:rPr>
            </w:pPr>
            <w:r>
              <w:rPr>
                <w:b/>
                <w:bCs/>
                <w:szCs w:val="24"/>
              </w:rPr>
              <w:t>2.1</w:t>
            </w:r>
            <w:r w:rsidR="00D04373">
              <w:rPr>
                <w:b/>
                <w:bCs/>
                <w:szCs w:val="24"/>
              </w:rPr>
              <w:t>4</w:t>
            </w:r>
            <w:r>
              <w:rPr>
                <w:b/>
                <w:bCs/>
                <w:szCs w:val="24"/>
              </w:rPr>
              <w:t>.4.</w:t>
            </w:r>
          </w:p>
        </w:tc>
        <w:tc>
          <w:tcPr>
            <w:tcW w:w="2323" w:type="dxa"/>
            <w:gridSpan w:val="3"/>
          </w:tcPr>
          <w:p w14:paraId="0B2AE1A5" w14:textId="77777777" w:rsidR="0078448F" w:rsidRDefault="0078448F" w:rsidP="0078448F">
            <w:pPr>
              <w:rPr>
                <w:b/>
                <w:bCs/>
                <w:szCs w:val="24"/>
              </w:rPr>
            </w:pPr>
            <w:r>
              <w:rPr>
                <w:b/>
                <w:bCs/>
                <w:szCs w:val="24"/>
              </w:rPr>
              <w:t>Kontaktiniai duomenys konsultacijoms</w:t>
            </w:r>
          </w:p>
        </w:tc>
        <w:tc>
          <w:tcPr>
            <w:tcW w:w="7033" w:type="dxa"/>
            <w:gridSpan w:val="7"/>
          </w:tcPr>
          <w:p w14:paraId="6EF5411C" w14:textId="77777777" w:rsidR="0078448F" w:rsidRPr="007341EC" w:rsidRDefault="0078448F" w:rsidP="0078448F">
            <w:pPr>
              <w:rPr>
                <w:szCs w:val="24"/>
                <w:lang w:eastAsia="lt-LT"/>
              </w:rPr>
            </w:pPr>
            <w:r w:rsidRPr="007341EC">
              <w:rPr>
                <w:szCs w:val="24"/>
                <w:lang w:eastAsia="lt-LT"/>
              </w:rPr>
              <w:t>Lietuvos Respublikos kultūros ministerija</w:t>
            </w:r>
          </w:p>
          <w:p w14:paraId="19564B5A" w14:textId="77777777" w:rsidR="0078448F" w:rsidRPr="007341EC" w:rsidRDefault="0078448F" w:rsidP="0078448F">
            <w:pPr>
              <w:rPr>
                <w:szCs w:val="24"/>
                <w:lang w:eastAsia="lt-LT"/>
              </w:rPr>
            </w:pPr>
            <w:r w:rsidRPr="007341EC">
              <w:rPr>
                <w:szCs w:val="24"/>
                <w:lang w:eastAsia="lt-LT"/>
              </w:rPr>
              <w:t>Svetlana Kneziauskaitė</w:t>
            </w:r>
          </w:p>
          <w:p w14:paraId="448D477D" w14:textId="77777777" w:rsidR="0078448F" w:rsidRPr="007341EC" w:rsidRDefault="0078448F" w:rsidP="0078448F">
            <w:pPr>
              <w:rPr>
                <w:szCs w:val="24"/>
                <w:lang w:eastAsia="lt-LT"/>
              </w:rPr>
            </w:pPr>
            <w:r w:rsidRPr="007341EC">
              <w:rPr>
                <w:szCs w:val="24"/>
                <w:lang w:eastAsia="lt-LT"/>
              </w:rPr>
              <w:t>Teisės ir žmogiškųjų išteklių skyriaus patarėja</w:t>
            </w:r>
          </w:p>
          <w:p w14:paraId="131122C9" w14:textId="713DE18C" w:rsidR="0078448F" w:rsidRPr="007341EC" w:rsidRDefault="0078448F" w:rsidP="0078448F">
            <w:pPr>
              <w:rPr>
                <w:szCs w:val="24"/>
                <w:lang w:eastAsia="lt-LT"/>
              </w:rPr>
            </w:pPr>
            <w:r w:rsidRPr="007341EC">
              <w:rPr>
                <w:szCs w:val="24"/>
                <w:lang w:eastAsia="lt-LT"/>
              </w:rPr>
              <w:t xml:space="preserve">El. p. </w:t>
            </w:r>
            <w:hyperlink r:id="rId15" w:history="1">
              <w:r w:rsidRPr="007341EC">
                <w:rPr>
                  <w:rStyle w:val="Hipersaitas"/>
                  <w:color w:val="auto"/>
                  <w:szCs w:val="24"/>
                  <w:lang w:eastAsia="lt-LT"/>
                </w:rPr>
                <w:t>svetlana.kneziauskaite@lrkm.lt</w:t>
              </w:r>
            </w:hyperlink>
          </w:p>
          <w:p w14:paraId="40EDC3F9" w14:textId="6D2C86B8" w:rsidR="0078448F" w:rsidRDefault="0078448F" w:rsidP="0078448F">
            <w:pPr>
              <w:rPr>
                <w:i/>
                <w:iCs/>
                <w:color w:val="808080"/>
                <w:szCs w:val="24"/>
                <w:lang w:eastAsia="lt-LT"/>
              </w:rPr>
            </w:pPr>
            <w:r w:rsidRPr="007341EC">
              <w:rPr>
                <w:szCs w:val="24"/>
                <w:lang w:eastAsia="lt-LT"/>
              </w:rPr>
              <w:t>Tel. +370 608 47638</w:t>
            </w:r>
          </w:p>
        </w:tc>
      </w:tr>
      <w:tr w:rsidR="0078448F" w14:paraId="424F4F7F" w14:textId="77777777" w:rsidTr="000C7FFB">
        <w:trPr>
          <w:cantSplit/>
          <w:trHeight w:val="300"/>
        </w:trPr>
        <w:tc>
          <w:tcPr>
            <w:tcW w:w="851" w:type="dxa"/>
          </w:tcPr>
          <w:p w14:paraId="6EF35520" w14:textId="4280A869" w:rsidR="0078448F" w:rsidRDefault="0078448F" w:rsidP="0078448F">
            <w:pPr>
              <w:ind w:right="-56"/>
              <w:rPr>
                <w:b/>
                <w:bCs/>
                <w:szCs w:val="24"/>
              </w:rPr>
            </w:pPr>
            <w:r>
              <w:rPr>
                <w:b/>
                <w:bCs/>
                <w:szCs w:val="24"/>
              </w:rPr>
              <w:lastRenderedPageBreak/>
              <w:t>2.1</w:t>
            </w:r>
            <w:r w:rsidR="00D04373">
              <w:rPr>
                <w:b/>
                <w:bCs/>
                <w:szCs w:val="24"/>
              </w:rPr>
              <w:t>5</w:t>
            </w:r>
            <w:r>
              <w:rPr>
                <w:b/>
                <w:bCs/>
                <w:szCs w:val="24"/>
              </w:rPr>
              <w:t>.</w:t>
            </w:r>
          </w:p>
        </w:tc>
        <w:tc>
          <w:tcPr>
            <w:tcW w:w="2323" w:type="dxa"/>
            <w:gridSpan w:val="3"/>
          </w:tcPr>
          <w:p w14:paraId="081593F4" w14:textId="77777777" w:rsidR="0078448F" w:rsidRDefault="0078448F" w:rsidP="0078448F">
            <w:pPr>
              <w:rPr>
                <w:b/>
                <w:bCs/>
                <w:szCs w:val="24"/>
              </w:rPr>
            </w:pPr>
            <w:r>
              <w:rPr>
                <w:b/>
                <w:bCs/>
                <w:szCs w:val="24"/>
              </w:rPr>
              <w:t>Taikomi teisės aktai</w:t>
            </w:r>
          </w:p>
        </w:tc>
        <w:tc>
          <w:tcPr>
            <w:tcW w:w="7033" w:type="dxa"/>
            <w:gridSpan w:val="7"/>
          </w:tcPr>
          <w:p w14:paraId="64DA018E" w14:textId="23681BF5" w:rsidR="000D053C" w:rsidRDefault="000D053C" w:rsidP="000D053C">
            <w:pPr>
              <w:jc w:val="both"/>
              <w:rPr>
                <w:szCs w:val="24"/>
                <w:lang w:eastAsia="lt-LT"/>
              </w:rPr>
            </w:pPr>
            <w:r>
              <w:rPr>
                <w:szCs w:val="24"/>
                <w:lang w:eastAsia="lt-LT"/>
              </w:rPr>
              <w:t xml:space="preserve">2.15.1. </w:t>
            </w:r>
            <w:r w:rsidRPr="00F27B6E">
              <w:rPr>
                <w:szCs w:val="24"/>
                <w:lang w:eastAsia="lt-LT"/>
              </w:rPr>
              <w:t>Strateginio valdymo metodika, patvirtinta Lietuvos Respublikos Vyriausybės 2021 m. balandžio 28 d. nutarimu Nr. 292 „Dėl strateginio valdymo metodikos patvirtinimo“</w:t>
            </w:r>
          </w:p>
          <w:p w14:paraId="1A7A86F8" w14:textId="77777777" w:rsidR="000D053C" w:rsidRDefault="000D053C" w:rsidP="000D053C">
            <w:pPr>
              <w:jc w:val="both"/>
              <w:rPr>
                <w:szCs w:val="24"/>
                <w:lang w:eastAsia="lt-LT"/>
              </w:rPr>
            </w:pPr>
            <w:r>
              <w:rPr>
                <w:szCs w:val="24"/>
                <w:lang w:eastAsia="lt-LT"/>
              </w:rPr>
              <w:t>(</w:t>
            </w:r>
            <w:hyperlink r:id="rId16" w:history="1">
              <w:r w:rsidRPr="00C74139">
                <w:rPr>
                  <w:rStyle w:val="Hipersaitas"/>
                  <w:szCs w:val="24"/>
                  <w:lang w:eastAsia="lt-LT"/>
                </w:rPr>
                <w:t>https://www.e-tar.lt/portal/lt/legalAct/6c9c93b0a8e511ebbcbbc2971cdac3cb/asr</w:t>
              </w:r>
            </w:hyperlink>
            <w:r>
              <w:rPr>
                <w:szCs w:val="24"/>
                <w:lang w:eastAsia="lt-LT"/>
              </w:rPr>
              <w:t xml:space="preserve">) </w:t>
            </w:r>
          </w:p>
          <w:p w14:paraId="69989E86" w14:textId="77777777" w:rsidR="000D053C" w:rsidRDefault="000D053C" w:rsidP="000D053C">
            <w:pPr>
              <w:jc w:val="both"/>
              <w:rPr>
                <w:szCs w:val="24"/>
                <w:lang w:eastAsia="lt-LT"/>
              </w:rPr>
            </w:pPr>
          </w:p>
          <w:p w14:paraId="1F0670FE" w14:textId="2D74FFD8" w:rsidR="000D053C" w:rsidRPr="00F96BF9" w:rsidRDefault="000D053C" w:rsidP="000D053C">
            <w:pPr>
              <w:jc w:val="both"/>
              <w:rPr>
                <w:szCs w:val="24"/>
                <w:lang w:eastAsia="lt-LT"/>
              </w:rPr>
            </w:pPr>
            <w:r w:rsidRPr="00F96BF9">
              <w:rPr>
                <w:szCs w:val="24"/>
                <w:lang w:eastAsia="lt-LT"/>
              </w:rPr>
              <w:t>2.1</w:t>
            </w:r>
            <w:r>
              <w:rPr>
                <w:szCs w:val="24"/>
                <w:lang w:eastAsia="lt-LT"/>
              </w:rPr>
              <w:t>5</w:t>
            </w:r>
            <w:r w:rsidRPr="00F96BF9">
              <w:rPr>
                <w:szCs w:val="24"/>
                <w:lang w:eastAsia="lt-LT"/>
              </w:rPr>
              <w:t>.2. 2021-2030 metų nacionalinis pažangos planas, patvirtintas Lietuvos Respublikos Vyriausybės 2020 m. rugsėjo 9 d. nutarimu Nr. 998 „Dėl 2021-2030 metų nacionalinio pažangos plano patvirtinimo“</w:t>
            </w:r>
          </w:p>
          <w:p w14:paraId="552992D8" w14:textId="77777777" w:rsidR="000D053C" w:rsidRDefault="000D053C" w:rsidP="000D053C">
            <w:pPr>
              <w:jc w:val="both"/>
              <w:rPr>
                <w:szCs w:val="24"/>
                <w:lang w:eastAsia="lt-LT"/>
              </w:rPr>
            </w:pPr>
            <w:r w:rsidRPr="00F96BF9">
              <w:rPr>
                <w:szCs w:val="24"/>
                <w:lang w:eastAsia="lt-LT"/>
              </w:rPr>
              <w:t>(</w:t>
            </w:r>
            <w:hyperlink r:id="rId17" w:history="1">
              <w:r w:rsidRPr="00F96BF9">
                <w:rPr>
                  <w:rStyle w:val="Hipersaitas"/>
                  <w:szCs w:val="24"/>
                  <w:lang w:eastAsia="lt-LT"/>
                </w:rPr>
                <w:t>998 Dėl 2021–2030 metų Nacionalinio pažangos plano patvirtinimo</w:t>
              </w:r>
            </w:hyperlink>
            <w:r w:rsidRPr="00F96BF9">
              <w:rPr>
                <w:szCs w:val="24"/>
                <w:lang w:eastAsia="lt-LT"/>
              </w:rPr>
              <w:t>)</w:t>
            </w:r>
          </w:p>
          <w:p w14:paraId="36F348C1" w14:textId="77777777" w:rsidR="000D053C" w:rsidRDefault="000D053C" w:rsidP="000D053C">
            <w:pPr>
              <w:jc w:val="both"/>
              <w:rPr>
                <w:szCs w:val="24"/>
                <w:lang w:eastAsia="lt-LT"/>
              </w:rPr>
            </w:pPr>
          </w:p>
          <w:p w14:paraId="2E3AD740" w14:textId="72BEC3D7" w:rsidR="000D053C" w:rsidRDefault="000D053C" w:rsidP="000D053C">
            <w:pPr>
              <w:jc w:val="both"/>
              <w:rPr>
                <w:szCs w:val="24"/>
                <w:lang w:eastAsia="lt-LT"/>
              </w:rPr>
            </w:pPr>
            <w:r>
              <w:rPr>
                <w:szCs w:val="24"/>
                <w:lang w:eastAsia="lt-LT"/>
              </w:rPr>
              <w:t xml:space="preserve">2.15.3. </w:t>
            </w:r>
            <w:r w:rsidRPr="00600165">
              <w:rPr>
                <w:szCs w:val="24"/>
                <w:lang w:eastAsia="lt-LT"/>
              </w:rPr>
              <w:t>Projektų, finansuojamų valstybės biudžeto lėšomis, administravimo ir finansavimo taisyklė</w:t>
            </w:r>
            <w:r>
              <w:rPr>
                <w:szCs w:val="24"/>
                <w:lang w:eastAsia="lt-LT"/>
              </w:rPr>
              <w:t>s</w:t>
            </w:r>
            <w:r w:rsidRPr="00600165">
              <w:rPr>
                <w:szCs w:val="24"/>
                <w:lang w:eastAsia="lt-LT"/>
              </w:rPr>
              <w:t>, patvirtinto</w:t>
            </w:r>
            <w:r>
              <w:rPr>
                <w:szCs w:val="24"/>
                <w:lang w:eastAsia="lt-LT"/>
              </w:rPr>
              <w:t>s</w:t>
            </w:r>
            <w:r w:rsidRPr="00600165">
              <w:rPr>
                <w:szCs w:val="24"/>
                <w:lang w:eastAsia="lt-LT"/>
              </w:rPr>
              <w:t xml:space="preserve"> Lietuvos Respublikos finansų ministro 2021 m. birželio 28 d. įsakym</w:t>
            </w:r>
            <w:r>
              <w:rPr>
                <w:szCs w:val="24"/>
                <w:lang w:eastAsia="lt-LT"/>
              </w:rPr>
              <w:t>u</w:t>
            </w:r>
            <w:r w:rsidRPr="00600165">
              <w:rPr>
                <w:szCs w:val="24"/>
                <w:lang w:eastAsia="lt-LT"/>
              </w:rPr>
              <w:t xml:space="preserve"> Nr. 1K-227 „Dėl Strateginio valdymo metodikos taikymo“ </w:t>
            </w:r>
          </w:p>
          <w:p w14:paraId="22608280" w14:textId="77777777" w:rsidR="000D053C" w:rsidRDefault="000D053C" w:rsidP="000D053C">
            <w:pPr>
              <w:jc w:val="both"/>
              <w:rPr>
                <w:szCs w:val="24"/>
                <w:lang w:eastAsia="lt-LT"/>
              </w:rPr>
            </w:pPr>
            <w:r>
              <w:rPr>
                <w:szCs w:val="24"/>
                <w:lang w:eastAsia="lt-LT"/>
              </w:rPr>
              <w:t>(</w:t>
            </w:r>
            <w:hyperlink r:id="rId18" w:history="1">
              <w:r w:rsidRPr="00C74139">
                <w:rPr>
                  <w:rStyle w:val="Hipersaitas"/>
                  <w:szCs w:val="24"/>
                  <w:lang w:eastAsia="lt-LT"/>
                </w:rPr>
                <w:t>https://www.e-tar.lt/portal/lt/legalAct/47496e90d7fb11eb9f09e7df20500045/asr</w:t>
              </w:r>
            </w:hyperlink>
            <w:r>
              <w:rPr>
                <w:szCs w:val="24"/>
                <w:lang w:eastAsia="lt-LT"/>
              </w:rPr>
              <w:t xml:space="preserve">) </w:t>
            </w:r>
          </w:p>
          <w:p w14:paraId="6B7B3094" w14:textId="77777777" w:rsidR="000D053C" w:rsidRDefault="000D053C" w:rsidP="000D053C">
            <w:pPr>
              <w:jc w:val="both"/>
              <w:rPr>
                <w:szCs w:val="24"/>
                <w:lang w:eastAsia="lt-LT"/>
              </w:rPr>
            </w:pPr>
          </w:p>
          <w:p w14:paraId="700393ED" w14:textId="066737EF" w:rsidR="000D053C" w:rsidRDefault="000D053C" w:rsidP="000D053C">
            <w:pPr>
              <w:jc w:val="both"/>
              <w:rPr>
                <w:szCs w:val="24"/>
                <w:lang w:eastAsia="lt-LT"/>
              </w:rPr>
            </w:pPr>
            <w:r>
              <w:rPr>
                <w:szCs w:val="24"/>
                <w:lang w:eastAsia="lt-LT"/>
              </w:rPr>
              <w:t xml:space="preserve">2.15.4. </w:t>
            </w:r>
            <w:r w:rsidRPr="00600165">
              <w:rPr>
                <w:szCs w:val="24"/>
                <w:lang w:eastAsia="lt-LT"/>
              </w:rPr>
              <w:t>2021–2030 metų Lietuvos Respublikos kultūros ministerijos kultūros ir kūrybingumo plėtros programa, patvirtinta Lietuvos Respublikos Vyriausybės 2021 m. rugsėjo 29 d. nutarimu Nr. 781 „Dėl 2021–2030 metų Lietuvos Respublikos kultūros ministerijos kultūros ir kūrybingumo plėtros programos patvirtinimo“</w:t>
            </w:r>
          </w:p>
          <w:p w14:paraId="544ED62B" w14:textId="77777777" w:rsidR="000D053C" w:rsidRDefault="000D053C" w:rsidP="000D053C">
            <w:pPr>
              <w:jc w:val="both"/>
              <w:rPr>
                <w:szCs w:val="24"/>
                <w:lang w:eastAsia="lt-LT"/>
              </w:rPr>
            </w:pPr>
            <w:r>
              <w:rPr>
                <w:szCs w:val="24"/>
                <w:lang w:eastAsia="lt-LT"/>
              </w:rPr>
              <w:t>(</w:t>
            </w:r>
            <w:hyperlink r:id="rId19" w:history="1">
              <w:r w:rsidRPr="00F146CA">
                <w:rPr>
                  <w:rStyle w:val="Hipersaitas"/>
                  <w:szCs w:val="24"/>
                  <w:lang w:eastAsia="lt-LT"/>
                </w:rPr>
                <w:t>https://www.e-tar.lt/portal/lt/legalAct/a4bc48c021db11eca51399bc661f78e7</w:t>
              </w:r>
            </w:hyperlink>
            <w:r>
              <w:rPr>
                <w:szCs w:val="24"/>
                <w:lang w:eastAsia="lt-LT"/>
              </w:rPr>
              <w:t xml:space="preserve">) </w:t>
            </w:r>
          </w:p>
          <w:p w14:paraId="6F7B1F30" w14:textId="77777777" w:rsidR="000D053C" w:rsidRDefault="000D053C" w:rsidP="000D053C">
            <w:pPr>
              <w:jc w:val="both"/>
              <w:rPr>
                <w:szCs w:val="24"/>
                <w:lang w:eastAsia="lt-LT"/>
              </w:rPr>
            </w:pPr>
          </w:p>
          <w:p w14:paraId="61686008" w14:textId="3923B419" w:rsidR="000D053C" w:rsidRPr="00F96BF9" w:rsidRDefault="000D053C" w:rsidP="000D053C">
            <w:pPr>
              <w:jc w:val="both"/>
              <w:rPr>
                <w:szCs w:val="24"/>
                <w:lang w:eastAsia="lt-LT"/>
              </w:rPr>
            </w:pPr>
            <w:r w:rsidRPr="00F96BF9">
              <w:rPr>
                <w:szCs w:val="24"/>
                <w:lang w:eastAsia="lt-LT"/>
              </w:rPr>
              <w:t>2.1</w:t>
            </w:r>
            <w:r>
              <w:rPr>
                <w:szCs w:val="24"/>
                <w:lang w:eastAsia="lt-LT"/>
              </w:rPr>
              <w:t>5</w:t>
            </w:r>
            <w:r w:rsidRPr="00F96BF9">
              <w:rPr>
                <w:szCs w:val="24"/>
                <w:lang w:eastAsia="lt-LT"/>
              </w:rPr>
              <w:t xml:space="preserve">.5. </w:t>
            </w:r>
            <w:r w:rsidRPr="002C1C2E">
              <w:rPr>
                <w:color w:val="000000"/>
                <w:szCs w:val="24"/>
              </w:rPr>
              <w:t>2021-2030 metų Lietuvos Respublikos kultūros ministerijos Kultūros ir kūrybingumo plėtros programos pažangos priemonės Nr. 08-001-04-01-01 „Aukštos meninės vertės, įvairaus ir įtraukaus kultūros turinio prieinamumo didinimas</w:t>
            </w:r>
            <w:r>
              <w:rPr>
                <w:rStyle w:val="normaltextrun"/>
                <w:color w:val="000000"/>
              </w:rPr>
              <w:t xml:space="preserve"> v</w:t>
            </w:r>
            <w:r>
              <w:rPr>
                <w:rFonts w:eastAsia="Calibri"/>
                <w:szCs w:val="24"/>
              </w:rPr>
              <w:t>eiklos</w:t>
            </w:r>
            <w:r w:rsidRPr="009B7FB8">
              <w:rPr>
                <w:rFonts w:eastAsia="Calibri"/>
                <w:szCs w:val="24"/>
              </w:rPr>
              <w:t xml:space="preserve"> Nr. </w:t>
            </w:r>
            <w:r>
              <w:rPr>
                <w:rFonts w:eastAsia="Calibri"/>
                <w:szCs w:val="24"/>
              </w:rPr>
              <w:t>10 „Kultūros ir kūrybinio sektoriaus dalyvių gebėjimų stiprinimas“ poveiklės Nr. 10.4 „Profesionaliojo scenos meno darbuotojų kvalifikacijos tobulinimas“</w:t>
            </w:r>
            <w:r w:rsidRPr="002C1C2E">
              <w:rPr>
                <w:color w:val="000000"/>
                <w:szCs w:val="24"/>
              </w:rPr>
              <w:t xml:space="preserve"> projektų finansavimo sąlygų apraš</w:t>
            </w:r>
            <w:r>
              <w:rPr>
                <w:color w:val="000000"/>
                <w:szCs w:val="24"/>
              </w:rPr>
              <w:t>u Nr. 1</w:t>
            </w:r>
            <w:r w:rsidRPr="00F96BF9">
              <w:rPr>
                <w:szCs w:val="24"/>
                <w:lang w:eastAsia="lt-LT"/>
              </w:rPr>
              <w:t>, patvirtintu Lietuvos Respublikos kultūros ministro 2022 m. kovo 10  d. įsakymu Nr. ĮV-274 „Dėl 2021–2030 metų Lietuvos Respublikos kultūros ministerijos kultūros ir kūrybingumo plėtros programos pažangos priemonės Nr. 08-001-04-01-01 „Aukštos meninės vertės, įvairaus ir įtraukaus kultūros turinio prieinamumo didinimas“ aprašo patvirtinimo“</w:t>
            </w:r>
          </w:p>
          <w:p w14:paraId="7C390CD0" w14:textId="77777777" w:rsidR="000D053C" w:rsidRPr="00F96BF9" w:rsidRDefault="000D053C" w:rsidP="000D053C">
            <w:pPr>
              <w:jc w:val="both"/>
              <w:rPr>
                <w:szCs w:val="24"/>
                <w:lang w:eastAsia="lt-LT"/>
              </w:rPr>
            </w:pPr>
            <w:r w:rsidRPr="00F96BF9">
              <w:rPr>
                <w:szCs w:val="24"/>
                <w:lang w:eastAsia="lt-LT"/>
              </w:rPr>
              <w:t>(</w:t>
            </w:r>
            <w:hyperlink r:id="rId20" w:history="1">
              <w:r w:rsidRPr="00F96BF9">
                <w:rPr>
                  <w:rStyle w:val="Hipersaitas"/>
                  <w:szCs w:val="24"/>
                  <w:lang w:eastAsia="lt-LT"/>
                </w:rPr>
                <w:t>ĮV-274 Dėl 2021–2030 metų Lietuvos Respublikos kultūros ministerijos kultūros ir kūrybingumo plėtros pro...</w:t>
              </w:r>
            </w:hyperlink>
            <w:r w:rsidRPr="00F96BF9">
              <w:rPr>
                <w:szCs w:val="24"/>
                <w:lang w:eastAsia="lt-LT"/>
              </w:rPr>
              <w:t>)</w:t>
            </w:r>
          </w:p>
          <w:p w14:paraId="3ED9BDB3" w14:textId="7E612E6E" w:rsidR="0078448F" w:rsidRDefault="0078448F" w:rsidP="0078448F">
            <w:pPr>
              <w:jc w:val="both"/>
              <w:rPr>
                <w:i/>
                <w:iCs/>
                <w:color w:val="808080"/>
                <w:szCs w:val="24"/>
                <w:lang w:eastAsia="lt-LT"/>
              </w:rPr>
            </w:pPr>
          </w:p>
        </w:tc>
      </w:tr>
      <w:tr w:rsidR="0078448F" w14:paraId="34CD447B" w14:textId="77777777" w:rsidTr="000C7FFB">
        <w:trPr>
          <w:cantSplit/>
          <w:trHeight w:val="300"/>
        </w:trPr>
        <w:tc>
          <w:tcPr>
            <w:tcW w:w="851" w:type="dxa"/>
          </w:tcPr>
          <w:p w14:paraId="77A9A24F" w14:textId="3C2C3053" w:rsidR="0078448F" w:rsidRDefault="0078448F" w:rsidP="0078448F">
            <w:pPr>
              <w:rPr>
                <w:b/>
                <w:bCs/>
                <w:szCs w:val="24"/>
              </w:rPr>
            </w:pPr>
            <w:r>
              <w:rPr>
                <w:b/>
                <w:bCs/>
                <w:szCs w:val="24"/>
              </w:rPr>
              <w:t>2.1</w:t>
            </w:r>
            <w:r w:rsidR="00D04373">
              <w:rPr>
                <w:b/>
                <w:bCs/>
                <w:szCs w:val="24"/>
              </w:rPr>
              <w:t>6</w:t>
            </w:r>
            <w:r>
              <w:rPr>
                <w:b/>
                <w:bCs/>
                <w:szCs w:val="24"/>
              </w:rPr>
              <w:t>.</w:t>
            </w:r>
          </w:p>
        </w:tc>
        <w:tc>
          <w:tcPr>
            <w:tcW w:w="2323" w:type="dxa"/>
            <w:gridSpan w:val="3"/>
          </w:tcPr>
          <w:p w14:paraId="41C4B579" w14:textId="77777777" w:rsidR="0078448F" w:rsidRDefault="0078448F" w:rsidP="0078448F">
            <w:pPr>
              <w:rPr>
                <w:b/>
                <w:bCs/>
                <w:szCs w:val="24"/>
              </w:rPr>
            </w:pPr>
            <w:r>
              <w:rPr>
                <w:b/>
                <w:bCs/>
                <w:szCs w:val="24"/>
              </w:rPr>
              <w:t>Kita informacija</w:t>
            </w:r>
          </w:p>
          <w:p w14:paraId="3272B7B4" w14:textId="77777777" w:rsidR="0078448F" w:rsidRDefault="0078448F" w:rsidP="0078448F">
            <w:pPr>
              <w:rPr>
                <w:b/>
                <w:bCs/>
                <w:szCs w:val="24"/>
              </w:rPr>
            </w:pPr>
          </w:p>
        </w:tc>
        <w:tc>
          <w:tcPr>
            <w:tcW w:w="7033" w:type="dxa"/>
            <w:gridSpan w:val="7"/>
          </w:tcPr>
          <w:p w14:paraId="75FE3893" w14:textId="7D2E757E" w:rsidR="0078448F" w:rsidRDefault="000D053C" w:rsidP="0078448F">
            <w:pPr>
              <w:jc w:val="both"/>
              <w:rPr>
                <w:i/>
                <w:iCs/>
                <w:color w:val="808080"/>
                <w:szCs w:val="24"/>
                <w:lang w:eastAsia="lt-LT"/>
              </w:rPr>
            </w:pPr>
            <w:r w:rsidRPr="00F96BF9">
              <w:rPr>
                <w:bCs/>
                <w:iCs/>
              </w:rPr>
              <w:t xml:space="preserve">Kvietimas skelbiamas Kultūros ministerijos interneto svetainėje adresu </w:t>
            </w:r>
            <w:hyperlink r:id="rId21" w:history="1">
              <w:r w:rsidRPr="00F96BF9">
                <w:rPr>
                  <w:rStyle w:val="Hipersaitas"/>
                  <w:bCs/>
                  <w:iCs/>
                </w:rPr>
                <w:t>https://lrkm.lrv.lt</w:t>
              </w:r>
            </w:hyperlink>
            <w:r w:rsidRPr="00F96BF9">
              <w:rPr>
                <w:bCs/>
                <w:iCs/>
              </w:rPr>
              <w:t xml:space="preserve">  </w:t>
            </w:r>
          </w:p>
        </w:tc>
      </w:tr>
      <w:tr w:rsidR="0078448F" w14:paraId="0E1386BE" w14:textId="77777777" w:rsidTr="000C7FFB">
        <w:trPr>
          <w:cantSplit/>
          <w:trHeight w:val="300"/>
        </w:trPr>
        <w:tc>
          <w:tcPr>
            <w:tcW w:w="851" w:type="dxa"/>
          </w:tcPr>
          <w:p w14:paraId="41C8FDDF" w14:textId="52EA3F08" w:rsidR="0078448F" w:rsidRDefault="0078448F" w:rsidP="0078448F">
            <w:pPr>
              <w:rPr>
                <w:b/>
                <w:bCs/>
                <w:szCs w:val="24"/>
              </w:rPr>
            </w:pPr>
            <w:r>
              <w:rPr>
                <w:b/>
                <w:bCs/>
                <w:szCs w:val="24"/>
              </w:rPr>
              <w:t>2.1</w:t>
            </w:r>
            <w:r w:rsidR="007038F2">
              <w:rPr>
                <w:b/>
                <w:bCs/>
                <w:szCs w:val="24"/>
              </w:rPr>
              <w:t>7</w:t>
            </w:r>
            <w:r>
              <w:rPr>
                <w:b/>
                <w:bCs/>
                <w:szCs w:val="24"/>
              </w:rPr>
              <w:t>.</w:t>
            </w:r>
          </w:p>
        </w:tc>
        <w:tc>
          <w:tcPr>
            <w:tcW w:w="2323" w:type="dxa"/>
            <w:gridSpan w:val="3"/>
          </w:tcPr>
          <w:p w14:paraId="56C03006" w14:textId="77777777" w:rsidR="0078448F" w:rsidRDefault="0078448F" w:rsidP="0078448F">
            <w:pPr>
              <w:rPr>
                <w:b/>
                <w:bCs/>
                <w:szCs w:val="24"/>
              </w:rPr>
            </w:pPr>
            <w:r>
              <w:rPr>
                <w:b/>
                <w:bCs/>
                <w:szCs w:val="24"/>
              </w:rPr>
              <w:t>Priedai</w:t>
            </w:r>
          </w:p>
        </w:tc>
        <w:tc>
          <w:tcPr>
            <w:tcW w:w="7033" w:type="dxa"/>
            <w:gridSpan w:val="7"/>
          </w:tcPr>
          <w:p w14:paraId="6BAADF3F" w14:textId="6E198AD2" w:rsidR="0078448F" w:rsidRPr="00657F0F" w:rsidRDefault="0078448F" w:rsidP="0078448F">
            <w:pPr>
              <w:pStyle w:val="Sraopastraipa"/>
              <w:tabs>
                <w:tab w:val="left" w:pos="268"/>
              </w:tabs>
              <w:ind w:left="0"/>
              <w:jc w:val="both"/>
              <w:rPr>
                <w:szCs w:val="24"/>
                <w:lang w:eastAsia="lt-LT"/>
              </w:rPr>
            </w:pPr>
            <w:r w:rsidRPr="00657F0F">
              <w:rPr>
                <w:szCs w:val="24"/>
                <w:lang w:eastAsia="lt-LT"/>
              </w:rPr>
              <w:t>Projekto įgyvendinimo plano forma</w:t>
            </w:r>
            <w:r>
              <w:rPr>
                <w:szCs w:val="24"/>
                <w:lang w:eastAsia="lt-LT"/>
              </w:rPr>
              <w:t xml:space="preserve"> (6 priedas)</w:t>
            </w:r>
          </w:p>
          <w:p w14:paraId="4A327DDE" w14:textId="5CBCBF19" w:rsidR="0078448F" w:rsidRDefault="0078448F" w:rsidP="0078448F">
            <w:pPr>
              <w:jc w:val="both"/>
              <w:rPr>
                <w:i/>
                <w:iCs/>
                <w:color w:val="808080"/>
                <w:szCs w:val="24"/>
                <w:lang w:eastAsia="lt-LT"/>
              </w:rPr>
            </w:pPr>
            <w:hyperlink r:id="rId22" w:history="1">
              <w:r w:rsidRPr="00A42873">
                <w:rPr>
                  <w:rStyle w:val="Hipersaitas"/>
                  <w:i/>
                  <w:iCs/>
                  <w:szCs w:val="24"/>
                  <w:lang w:eastAsia="lt-LT"/>
                </w:rPr>
                <w:t>1K-227 Dėl Strateginio valdymo metodikos taikymo</w:t>
              </w:r>
            </w:hyperlink>
          </w:p>
        </w:tc>
      </w:tr>
    </w:tbl>
    <w:p w14:paraId="1E24D961" w14:textId="77777777" w:rsidR="00DA0213" w:rsidRDefault="00DA0213"/>
    <w:p w14:paraId="06B4141E" w14:textId="66906BC6" w:rsidR="00DA0213" w:rsidRDefault="00EE5494" w:rsidP="005B52B6">
      <w:pPr>
        <w:spacing w:line="259" w:lineRule="auto"/>
        <w:jc w:val="center"/>
        <w:rPr>
          <w:szCs w:val="24"/>
        </w:rPr>
      </w:pPr>
      <w:r>
        <w:rPr>
          <w:szCs w:val="24"/>
        </w:rPr>
        <w:t>__________________</w:t>
      </w:r>
    </w:p>
    <w:sectPr w:rsidR="00DA0213" w:rsidSect="008E3469">
      <w:headerReference w:type="even" r:id="rId23"/>
      <w:headerReference w:type="default" r:id="rId24"/>
      <w:footerReference w:type="even" r:id="rId25"/>
      <w:footerReference w:type="default" r:id="rId26"/>
      <w:headerReference w:type="first" r:id="rId27"/>
      <w:footerReference w:type="first" r:id="rId28"/>
      <w:pgSz w:w="11906" w:h="16838"/>
      <w:pgMar w:top="0" w:right="567" w:bottom="0" w:left="1418" w:header="567" w:footer="0"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DB8F8" w14:textId="77777777" w:rsidR="00E26139" w:rsidRDefault="00E26139">
      <w:pPr>
        <w:rPr>
          <w:sz w:val="22"/>
          <w:szCs w:val="22"/>
        </w:rPr>
      </w:pPr>
      <w:r>
        <w:rPr>
          <w:sz w:val="22"/>
          <w:szCs w:val="22"/>
        </w:rPr>
        <w:separator/>
      </w:r>
    </w:p>
  </w:endnote>
  <w:endnote w:type="continuationSeparator" w:id="0">
    <w:p w14:paraId="68A80515" w14:textId="77777777" w:rsidR="00E26139" w:rsidRDefault="00E26139">
      <w:pPr>
        <w:rPr>
          <w:sz w:val="22"/>
          <w:szCs w:val="22"/>
        </w:rPr>
      </w:pPr>
      <w:r>
        <w:rPr>
          <w:sz w:val="22"/>
          <w:szCs w:val="22"/>
        </w:rPr>
        <w:continuationSeparator/>
      </w:r>
    </w:p>
  </w:endnote>
  <w:endnote w:type="continuationNotice" w:id="1">
    <w:p w14:paraId="43A46EE9" w14:textId="77777777" w:rsidR="00E26139" w:rsidRDefault="00E26139">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A0AE8" w14:textId="77777777" w:rsidR="00DA0213" w:rsidRDefault="00DA0213">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FE70" w14:textId="77777777" w:rsidR="00DA0213" w:rsidRDefault="00DA0213">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1ED22" w14:textId="77777777" w:rsidR="00DA0213" w:rsidRDefault="00DA0213">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1793D" w14:textId="77777777" w:rsidR="00E26139" w:rsidRDefault="00E26139">
      <w:pPr>
        <w:rPr>
          <w:sz w:val="22"/>
          <w:szCs w:val="22"/>
        </w:rPr>
      </w:pPr>
      <w:r>
        <w:rPr>
          <w:sz w:val="22"/>
          <w:szCs w:val="22"/>
        </w:rPr>
        <w:separator/>
      </w:r>
    </w:p>
  </w:footnote>
  <w:footnote w:type="continuationSeparator" w:id="0">
    <w:p w14:paraId="0DD81999" w14:textId="77777777" w:rsidR="00E26139" w:rsidRDefault="00E26139">
      <w:pPr>
        <w:rPr>
          <w:sz w:val="22"/>
          <w:szCs w:val="22"/>
        </w:rPr>
      </w:pPr>
      <w:r>
        <w:rPr>
          <w:sz w:val="22"/>
          <w:szCs w:val="22"/>
        </w:rPr>
        <w:continuationSeparator/>
      </w:r>
    </w:p>
  </w:footnote>
  <w:footnote w:type="continuationNotice" w:id="1">
    <w:p w14:paraId="5088B4D0" w14:textId="77777777" w:rsidR="00E26139" w:rsidRDefault="00E26139">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35B60" w14:textId="77777777" w:rsidR="00DA0213" w:rsidRDefault="00DA0213">
    <w:pPr>
      <w:tabs>
        <w:tab w:val="center" w:pos="4819"/>
        <w:tab w:val="right" w:pos="9638"/>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6C6F" w14:textId="77777777" w:rsidR="00DA0213" w:rsidRDefault="00EE5494">
    <w:pPr>
      <w:tabs>
        <w:tab w:val="center" w:pos="4819"/>
        <w:tab w:val="right" w:pos="9638"/>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7</w:t>
    </w:r>
    <w:r>
      <w:rPr>
        <w:szCs w:val="24"/>
        <w:lang w:eastAsia="lt-LT"/>
      </w:rPr>
      <w:fldChar w:fldCharType="end"/>
    </w:r>
  </w:p>
  <w:p w14:paraId="12908B96" w14:textId="77777777" w:rsidR="00DA0213" w:rsidRDefault="00DA0213">
    <w:pPr>
      <w:tabs>
        <w:tab w:val="center" w:pos="4819"/>
        <w:tab w:val="right" w:pos="9638"/>
      </w:tabs>
      <w:jc w:val="center"/>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E8872" w14:textId="77777777" w:rsidR="00DA0213" w:rsidRDefault="00DA0213">
    <w:pPr>
      <w:tabs>
        <w:tab w:val="center" w:pos="4819"/>
        <w:tab w:val="right" w:pos="9638"/>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1991"/>
    <w:multiLevelType w:val="hybridMultilevel"/>
    <w:tmpl w:val="F904BDD0"/>
    <w:lvl w:ilvl="0" w:tplc="065A13F0">
      <w:start w:val="1"/>
      <w:numFmt w:val="bullet"/>
      <w:lvlText w:val="-"/>
      <w:lvlJc w:val="left"/>
      <w:pPr>
        <w:ind w:left="720" w:hanging="360"/>
      </w:pPr>
      <w:rPr>
        <w:rFonts w:ascii="Aptos" w:hAnsi="Apto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617176B"/>
    <w:multiLevelType w:val="multilevel"/>
    <w:tmpl w:val="48E630B8"/>
    <w:lvl w:ilvl="0">
      <w:start w:val="2"/>
      <w:numFmt w:val="decimal"/>
      <w:lvlText w:val="%1."/>
      <w:lvlJc w:val="left"/>
      <w:pPr>
        <w:ind w:left="840" w:hanging="840"/>
      </w:pPr>
      <w:rPr>
        <w:rFonts w:hint="default"/>
      </w:rPr>
    </w:lvl>
    <w:lvl w:ilvl="1">
      <w:start w:val="14"/>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421481C"/>
    <w:multiLevelType w:val="multilevel"/>
    <w:tmpl w:val="DEECA722"/>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550B4446"/>
    <w:multiLevelType w:val="multilevel"/>
    <w:tmpl w:val="D6E6C018"/>
    <w:lvl w:ilvl="0">
      <w:start w:val="2"/>
      <w:numFmt w:val="decimal"/>
      <w:lvlText w:val="%1."/>
      <w:lvlJc w:val="left"/>
      <w:pPr>
        <w:ind w:left="840" w:hanging="840"/>
      </w:pPr>
      <w:rPr>
        <w:rFonts w:hint="default"/>
      </w:rPr>
    </w:lvl>
    <w:lvl w:ilvl="1">
      <w:start w:val="14"/>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ascii="Times New Roman" w:hAnsi="Times New Roman" w:cs="Times New Roman"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D8E4EE1"/>
    <w:multiLevelType w:val="hybridMultilevel"/>
    <w:tmpl w:val="B99E8916"/>
    <w:lvl w:ilvl="0" w:tplc="065A13F0">
      <w:start w:val="1"/>
      <w:numFmt w:val="bullet"/>
      <w:lvlText w:val="-"/>
      <w:lvlJc w:val="left"/>
      <w:pPr>
        <w:ind w:left="1080" w:hanging="360"/>
      </w:pPr>
      <w:rPr>
        <w:rFonts w:ascii="Aptos" w:hAnsi="Apto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614559C8"/>
    <w:multiLevelType w:val="multilevel"/>
    <w:tmpl w:val="DD825A9A"/>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6" w15:restartNumberingAfterBreak="0">
    <w:nsid w:val="693B3A8C"/>
    <w:multiLevelType w:val="hybridMultilevel"/>
    <w:tmpl w:val="91E4784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B71194F"/>
    <w:multiLevelType w:val="hybridMultilevel"/>
    <w:tmpl w:val="63DC57D2"/>
    <w:lvl w:ilvl="0" w:tplc="C3122828">
      <w:start w:val="1"/>
      <w:numFmt w:val="bullet"/>
      <w:lvlText w:val="-"/>
      <w:lvlJc w:val="left"/>
      <w:pPr>
        <w:ind w:left="720" w:hanging="360"/>
      </w:pPr>
      <w:rPr>
        <w:rFonts w:ascii="Aptos" w:hAnsi="Apto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58491003">
    <w:abstractNumId w:val="7"/>
  </w:num>
  <w:num w:numId="2" w16cid:durableId="2088572699">
    <w:abstractNumId w:val="0"/>
  </w:num>
  <w:num w:numId="3" w16cid:durableId="1561985865">
    <w:abstractNumId w:val="6"/>
  </w:num>
  <w:num w:numId="4" w16cid:durableId="1219173953">
    <w:abstractNumId w:val="4"/>
  </w:num>
  <w:num w:numId="5" w16cid:durableId="1605570072">
    <w:abstractNumId w:val="5"/>
  </w:num>
  <w:num w:numId="6" w16cid:durableId="612565420">
    <w:abstractNumId w:val="2"/>
  </w:num>
  <w:num w:numId="7" w16cid:durableId="51774352">
    <w:abstractNumId w:val="3"/>
  </w:num>
  <w:num w:numId="8" w16cid:durableId="752702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DE2"/>
    <w:rsid w:val="00001620"/>
    <w:rsid w:val="0000178E"/>
    <w:rsid w:val="00002B78"/>
    <w:rsid w:val="00005509"/>
    <w:rsid w:val="000056FF"/>
    <w:rsid w:val="000151AC"/>
    <w:rsid w:val="00017E3D"/>
    <w:rsid w:val="00044801"/>
    <w:rsid w:val="0005409B"/>
    <w:rsid w:val="0005670E"/>
    <w:rsid w:val="0009130B"/>
    <w:rsid w:val="000A1381"/>
    <w:rsid w:val="000B79B4"/>
    <w:rsid w:val="000C1868"/>
    <w:rsid w:val="000C7FFB"/>
    <w:rsid w:val="000D053C"/>
    <w:rsid w:val="000D24D3"/>
    <w:rsid w:val="000D4928"/>
    <w:rsid w:val="000D6A08"/>
    <w:rsid w:val="000E4B38"/>
    <w:rsid w:val="000E7E35"/>
    <w:rsid w:val="000F0358"/>
    <w:rsid w:val="000F066F"/>
    <w:rsid w:val="000F69A7"/>
    <w:rsid w:val="00100345"/>
    <w:rsid w:val="001102BD"/>
    <w:rsid w:val="00110C6F"/>
    <w:rsid w:val="00123240"/>
    <w:rsid w:val="0012791D"/>
    <w:rsid w:val="00136D20"/>
    <w:rsid w:val="00140B58"/>
    <w:rsid w:val="001707BA"/>
    <w:rsid w:val="00192E37"/>
    <w:rsid w:val="00197168"/>
    <w:rsid w:val="001B02B1"/>
    <w:rsid w:val="001B0B35"/>
    <w:rsid w:val="001B55EC"/>
    <w:rsid w:val="001B761C"/>
    <w:rsid w:val="001C64B9"/>
    <w:rsid w:val="001F1FC1"/>
    <w:rsid w:val="001F4940"/>
    <w:rsid w:val="001F7C05"/>
    <w:rsid w:val="0020300C"/>
    <w:rsid w:val="002122AF"/>
    <w:rsid w:val="00245D62"/>
    <w:rsid w:val="002478BB"/>
    <w:rsid w:val="00253874"/>
    <w:rsid w:val="00276784"/>
    <w:rsid w:val="00282AC1"/>
    <w:rsid w:val="00295867"/>
    <w:rsid w:val="002C43EA"/>
    <w:rsid w:val="002D1923"/>
    <w:rsid w:val="002D30FA"/>
    <w:rsid w:val="002E0F55"/>
    <w:rsid w:val="002F0B3E"/>
    <w:rsid w:val="00302BDF"/>
    <w:rsid w:val="003104ED"/>
    <w:rsid w:val="003148A9"/>
    <w:rsid w:val="0032466B"/>
    <w:rsid w:val="00332A7E"/>
    <w:rsid w:val="00334246"/>
    <w:rsid w:val="00336E37"/>
    <w:rsid w:val="0034274C"/>
    <w:rsid w:val="003430CA"/>
    <w:rsid w:val="00347190"/>
    <w:rsid w:val="00350BA5"/>
    <w:rsid w:val="00352A81"/>
    <w:rsid w:val="00353F8A"/>
    <w:rsid w:val="00360E75"/>
    <w:rsid w:val="00361DCB"/>
    <w:rsid w:val="00367A5A"/>
    <w:rsid w:val="00373EB8"/>
    <w:rsid w:val="00376EB1"/>
    <w:rsid w:val="003809C7"/>
    <w:rsid w:val="003818EF"/>
    <w:rsid w:val="00391050"/>
    <w:rsid w:val="00395B83"/>
    <w:rsid w:val="003B6505"/>
    <w:rsid w:val="003C14B8"/>
    <w:rsid w:val="003C421E"/>
    <w:rsid w:val="003C76A6"/>
    <w:rsid w:val="003E693A"/>
    <w:rsid w:val="003F53BA"/>
    <w:rsid w:val="00404B79"/>
    <w:rsid w:val="004077F2"/>
    <w:rsid w:val="004143E9"/>
    <w:rsid w:val="00417174"/>
    <w:rsid w:val="00421E10"/>
    <w:rsid w:val="0042735A"/>
    <w:rsid w:val="00435FE7"/>
    <w:rsid w:val="004542D9"/>
    <w:rsid w:val="004615DD"/>
    <w:rsid w:val="00462BB4"/>
    <w:rsid w:val="00483A64"/>
    <w:rsid w:val="0048422C"/>
    <w:rsid w:val="004868BE"/>
    <w:rsid w:val="004A68E4"/>
    <w:rsid w:val="004B10A7"/>
    <w:rsid w:val="004C5753"/>
    <w:rsid w:val="004D0D60"/>
    <w:rsid w:val="004D1C20"/>
    <w:rsid w:val="004D4497"/>
    <w:rsid w:val="004D46C6"/>
    <w:rsid w:val="004E4BD9"/>
    <w:rsid w:val="004E6764"/>
    <w:rsid w:val="004F7125"/>
    <w:rsid w:val="005050B5"/>
    <w:rsid w:val="00521498"/>
    <w:rsid w:val="00533084"/>
    <w:rsid w:val="00540780"/>
    <w:rsid w:val="00543C5E"/>
    <w:rsid w:val="00550B6C"/>
    <w:rsid w:val="00561DD5"/>
    <w:rsid w:val="005643FF"/>
    <w:rsid w:val="0058236C"/>
    <w:rsid w:val="0058251E"/>
    <w:rsid w:val="00592D36"/>
    <w:rsid w:val="005961C8"/>
    <w:rsid w:val="005971B1"/>
    <w:rsid w:val="005A2F03"/>
    <w:rsid w:val="005A421E"/>
    <w:rsid w:val="005B527E"/>
    <w:rsid w:val="005B52B6"/>
    <w:rsid w:val="005C2B70"/>
    <w:rsid w:val="005C3CD1"/>
    <w:rsid w:val="005D1A00"/>
    <w:rsid w:val="005D2D6E"/>
    <w:rsid w:val="005E18F0"/>
    <w:rsid w:val="00606527"/>
    <w:rsid w:val="006147C8"/>
    <w:rsid w:val="00630382"/>
    <w:rsid w:val="0063568B"/>
    <w:rsid w:val="006418B8"/>
    <w:rsid w:val="00651BF8"/>
    <w:rsid w:val="006529F2"/>
    <w:rsid w:val="00656D44"/>
    <w:rsid w:val="00661371"/>
    <w:rsid w:val="00673F3A"/>
    <w:rsid w:val="006816FD"/>
    <w:rsid w:val="006842DF"/>
    <w:rsid w:val="006A2C84"/>
    <w:rsid w:val="006C331B"/>
    <w:rsid w:val="006D1375"/>
    <w:rsid w:val="006D5BB8"/>
    <w:rsid w:val="006E4C36"/>
    <w:rsid w:val="007038F2"/>
    <w:rsid w:val="00707FCB"/>
    <w:rsid w:val="00716AF9"/>
    <w:rsid w:val="0072169F"/>
    <w:rsid w:val="00722F0F"/>
    <w:rsid w:val="00724D90"/>
    <w:rsid w:val="00725EAA"/>
    <w:rsid w:val="00730D79"/>
    <w:rsid w:val="007316E2"/>
    <w:rsid w:val="007341EC"/>
    <w:rsid w:val="00734230"/>
    <w:rsid w:val="00740CC8"/>
    <w:rsid w:val="0076395A"/>
    <w:rsid w:val="0078448F"/>
    <w:rsid w:val="007857DD"/>
    <w:rsid w:val="007A7635"/>
    <w:rsid w:val="007B4B15"/>
    <w:rsid w:val="007C2A41"/>
    <w:rsid w:val="007C3EA6"/>
    <w:rsid w:val="007C5ABA"/>
    <w:rsid w:val="007D59C1"/>
    <w:rsid w:val="007D64C5"/>
    <w:rsid w:val="007D6DDB"/>
    <w:rsid w:val="007E0169"/>
    <w:rsid w:val="007E0475"/>
    <w:rsid w:val="007E6979"/>
    <w:rsid w:val="007E69F3"/>
    <w:rsid w:val="007F362D"/>
    <w:rsid w:val="007F4A4E"/>
    <w:rsid w:val="00805C5B"/>
    <w:rsid w:val="008066F3"/>
    <w:rsid w:val="008078A3"/>
    <w:rsid w:val="00807B21"/>
    <w:rsid w:val="0081313B"/>
    <w:rsid w:val="008208C2"/>
    <w:rsid w:val="00821B5F"/>
    <w:rsid w:val="00830A3A"/>
    <w:rsid w:val="00833DF0"/>
    <w:rsid w:val="00834367"/>
    <w:rsid w:val="008638C8"/>
    <w:rsid w:val="00867099"/>
    <w:rsid w:val="0089160A"/>
    <w:rsid w:val="008A0FFC"/>
    <w:rsid w:val="008A56CB"/>
    <w:rsid w:val="008C0746"/>
    <w:rsid w:val="008C4DE2"/>
    <w:rsid w:val="008D5497"/>
    <w:rsid w:val="008E002F"/>
    <w:rsid w:val="008E3469"/>
    <w:rsid w:val="008F6165"/>
    <w:rsid w:val="00906617"/>
    <w:rsid w:val="009071A3"/>
    <w:rsid w:val="00907F9F"/>
    <w:rsid w:val="00913BAF"/>
    <w:rsid w:val="009331FA"/>
    <w:rsid w:val="0096208D"/>
    <w:rsid w:val="0096559F"/>
    <w:rsid w:val="00971CBE"/>
    <w:rsid w:val="00973AC8"/>
    <w:rsid w:val="00974440"/>
    <w:rsid w:val="009912E2"/>
    <w:rsid w:val="00992026"/>
    <w:rsid w:val="009A0C22"/>
    <w:rsid w:val="009B6659"/>
    <w:rsid w:val="009C0A85"/>
    <w:rsid w:val="009C1D15"/>
    <w:rsid w:val="009D2302"/>
    <w:rsid w:val="009D3A06"/>
    <w:rsid w:val="009E0293"/>
    <w:rsid w:val="009E3504"/>
    <w:rsid w:val="009F47B2"/>
    <w:rsid w:val="009F53AF"/>
    <w:rsid w:val="00A049B2"/>
    <w:rsid w:val="00A10326"/>
    <w:rsid w:val="00A1658C"/>
    <w:rsid w:val="00A243C1"/>
    <w:rsid w:val="00A2494A"/>
    <w:rsid w:val="00A26F90"/>
    <w:rsid w:val="00A342A3"/>
    <w:rsid w:val="00A42873"/>
    <w:rsid w:val="00A56763"/>
    <w:rsid w:val="00A61505"/>
    <w:rsid w:val="00A64394"/>
    <w:rsid w:val="00A66C2B"/>
    <w:rsid w:val="00A6735E"/>
    <w:rsid w:val="00A72DA3"/>
    <w:rsid w:val="00A77BFE"/>
    <w:rsid w:val="00A97F75"/>
    <w:rsid w:val="00AB6D2E"/>
    <w:rsid w:val="00AB71A9"/>
    <w:rsid w:val="00AC053F"/>
    <w:rsid w:val="00AC2D7F"/>
    <w:rsid w:val="00AD7148"/>
    <w:rsid w:val="00AE2011"/>
    <w:rsid w:val="00AE4A29"/>
    <w:rsid w:val="00AF344F"/>
    <w:rsid w:val="00AF41EC"/>
    <w:rsid w:val="00AF6E0F"/>
    <w:rsid w:val="00B02169"/>
    <w:rsid w:val="00B109B6"/>
    <w:rsid w:val="00B10F6B"/>
    <w:rsid w:val="00B17AEB"/>
    <w:rsid w:val="00B23F15"/>
    <w:rsid w:val="00B34A33"/>
    <w:rsid w:val="00B42108"/>
    <w:rsid w:val="00B457A4"/>
    <w:rsid w:val="00B50909"/>
    <w:rsid w:val="00B572BF"/>
    <w:rsid w:val="00B66A81"/>
    <w:rsid w:val="00B73C07"/>
    <w:rsid w:val="00B83469"/>
    <w:rsid w:val="00B85D62"/>
    <w:rsid w:val="00BC12F1"/>
    <w:rsid w:val="00BC4695"/>
    <w:rsid w:val="00BC59C5"/>
    <w:rsid w:val="00BC7EBB"/>
    <w:rsid w:val="00BD09BA"/>
    <w:rsid w:val="00BD485C"/>
    <w:rsid w:val="00BD5CF4"/>
    <w:rsid w:val="00BE7EDE"/>
    <w:rsid w:val="00C05C74"/>
    <w:rsid w:val="00C07481"/>
    <w:rsid w:val="00C10E82"/>
    <w:rsid w:val="00C11078"/>
    <w:rsid w:val="00C227FF"/>
    <w:rsid w:val="00C2364D"/>
    <w:rsid w:val="00C31099"/>
    <w:rsid w:val="00C311B8"/>
    <w:rsid w:val="00C31681"/>
    <w:rsid w:val="00C43C0A"/>
    <w:rsid w:val="00C45266"/>
    <w:rsid w:val="00C4771A"/>
    <w:rsid w:val="00C53E1B"/>
    <w:rsid w:val="00C57E38"/>
    <w:rsid w:val="00C61AA1"/>
    <w:rsid w:val="00C644BD"/>
    <w:rsid w:val="00C77D34"/>
    <w:rsid w:val="00C85061"/>
    <w:rsid w:val="00C90DDF"/>
    <w:rsid w:val="00C91192"/>
    <w:rsid w:val="00C91748"/>
    <w:rsid w:val="00C94559"/>
    <w:rsid w:val="00C96E0B"/>
    <w:rsid w:val="00CA68CB"/>
    <w:rsid w:val="00CB03A9"/>
    <w:rsid w:val="00CB49F9"/>
    <w:rsid w:val="00CC56C9"/>
    <w:rsid w:val="00CE38EE"/>
    <w:rsid w:val="00CE49BF"/>
    <w:rsid w:val="00CE563D"/>
    <w:rsid w:val="00D04373"/>
    <w:rsid w:val="00D17FEA"/>
    <w:rsid w:val="00D30D2B"/>
    <w:rsid w:val="00D41DE2"/>
    <w:rsid w:val="00D44B4A"/>
    <w:rsid w:val="00D45B38"/>
    <w:rsid w:val="00D53951"/>
    <w:rsid w:val="00D54465"/>
    <w:rsid w:val="00D66706"/>
    <w:rsid w:val="00D72703"/>
    <w:rsid w:val="00D93848"/>
    <w:rsid w:val="00DA0213"/>
    <w:rsid w:val="00DB27CD"/>
    <w:rsid w:val="00DB3082"/>
    <w:rsid w:val="00DB4FC3"/>
    <w:rsid w:val="00DC14F5"/>
    <w:rsid w:val="00DC6202"/>
    <w:rsid w:val="00DD1021"/>
    <w:rsid w:val="00DD2486"/>
    <w:rsid w:val="00DD3659"/>
    <w:rsid w:val="00DE2C67"/>
    <w:rsid w:val="00DE527C"/>
    <w:rsid w:val="00DF0D18"/>
    <w:rsid w:val="00DF3D4B"/>
    <w:rsid w:val="00DF48AE"/>
    <w:rsid w:val="00DF56BD"/>
    <w:rsid w:val="00E02D55"/>
    <w:rsid w:val="00E05C35"/>
    <w:rsid w:val="00E06E41"/>
    <w:rsid w:val="00E11F7F"/>
    <w:rsid w:val="00E24659"/>
    <w:rsid w:val="00E26139"/>
    <w:rsid w:val="00E269C2"/>
    <w:rsid w:val="00E35322"/>
    <w:rsid w:val="00E37C3F"/>
    <w:rsid w:val="00E42B72"/>
    <w:rsid w:val="00E42C80"/>
    <w:rsid w:val="00E50DA5"/>
    <w:rsid w:val="00E63F6E"/>
    <w:rsid w:val="00E70B55"/>
    <w:rsid w:val="00E9327F"/>
    <w:rsid w:val="00E97F75"/>
    <w:rsid w:val="00EA2C26"/>
    <w:rsid w:val="00EB7999"/>
    <w:rsid w:val="00EC6C97"/>
    <w:rsid w:val="00EC78A3"/>
    <w:rsid w:val="00ED38B5"/>
    <w:rsid w:val="00EE5494"/>
    <w:rsid w:val="00EE6FDD"/>
    <w:rsid w:val="00F05FB9"/>
    <w:rsid w:val="00F2613D"/>
    <w:rsid w:val="00F449E6"/>
    <w:rsid w:val="00F5608B"/>
    <w:rsid w:val="00F62C55"/>
    <w:rsid w:val="00F85151"/>
    <w:rsid w:val="00F94CDD"/>
    <w:rsid w:val="00F97F97"/>
    <w:rsid w:val="00FB78D4"/>
    <w:rsid w:val="00FC5299"/>
    <w:rsid w:val="00FE37B3"/>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5B83E"/>
  <w15:docId w15:val="{7FD2C947-E9FE-43B2-BD61-024876379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DF56BD"/>
    <w:rPr>
      <w:color w:val="0563C1" w:themeColor="hyperlink"/>
      <w:u w:val="single"/>
    </w:rPr>
  </w:style>
  <w:style w:type="character" w:styleId="Perirtashipersaitas">
    <w:name w:val="FollowedHyperlink"/>
    <w:basedOn w:val="Numatytasispastraiposriftas"/>
    <w:semiHidden/>
    <w:unhideWhenUsed/>
    <w:rsid w:val="00DF56BD"/>
    <w:rPr>
      <w:color w:val="954F72" w:themeColor="followedHyperlink"/>
      <w:u w:val="singl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l"/>
    <w:basedOn w:val="prastasis"/>
    <w:link w:val="SraopastraipaDiagrama"/>
    <w:qFormat/>
    <w:rsid w:val="00B109B6"/>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B109B6"/>
  </w:style>
  <w:style w:type="character" w:styleId="Komentaronuoroda">
    <w:name w:val="annotation reference"/>
    <w:basedOn w:val="Numatytasispastraiposriftas"/>
    <w:semiHidden/>
    <w:unhideWhenUsed/>
    <w:rsid w:val="00C31681"/>
    <w:rPr>
      <w:sz w:val="16"/>
      <w:szCs w:val="16"/>
    </w:rPr>
  </w:style>
  <w:style w:type="paragraph" w:styleId="Komentarotekstas">
    <w:name w:val="annotation text"/>
    <w:basedOn w:val="prastasis"/>
    <w:link w:val="KomentarotekstasDiagrama"/>
    <w:unhideWhenUsed/>
    <w:rsid w:val="00C31681"/>
    <w:rPr>
      <w:sz w:val="20"/>
    </w:rPr>
  </w:style>
  <w:style w:type="character" w:customStyle="1" w:styleId="KomentarotekstasDiagrama">
    <w:name w:val="Komentaro tekstas Diagrama"/>
    <w:basedOn w:val="Numatytasispastraiposriftas"/>
    <w:link w:val="Komentarotekstas"/>
    <w:rsid w:val="00C31681"/>
    <w:rPr>
      <w:sz w:val="20"/>
    </w:rPr>
  </w:style>
  <w:style w:type="character" w:styleId="Neapdorotaspaminjimas">
    <w:name w:val="Unresolved Mention"/>
    <w:basedOn w:val="Numatytasispastraiposriftas"/>
    <w:uiPriority w:val="99"/>
    <w:semiHidden/>
    <w:unhideWhenUsed/>
    <w:rsid w:val="003C14B8"/>
    <w:rPr>
      <w:color w:val="605E5C"/>
      <w:shd w:val="clear" w:color="auto" w:fill="E1DFDD"/>
    </w:rPr>
  </w:style>
  <w:style w:type="character" w:customStyle="1" w:styleId="normaltextrun">
    <w:name w:val="normaltextrun"/>
    <w:basedOn w:val="Numatytasispastraiposriftas"/>
    <w:rsid w:val="008A56CB"/>
  </w:style>
  <w:style w:type="character" w:customStyle="1" w:styleId="eop">
    <w:name w:val="eop"/>
    <w:basedOn w:val="Numatytasispastraiposriftas"/>
    <w:rsid w:val="008A56CB"/>
  </w:style>
  <w:style w:type="paragraph" w:customStyle="1" w:styleId="paragraph">
    <w:name w:val="paragraph"/>
    <w:basedOn w:val="prastasis"/>
    <w:rsid w:val="008A56CB"/>
    <w:pPr>
      <w:spacing w:before="100" w:beforeAutospacing="1" w:after="100" w:afterAutospacing="1"/>
    </w:pPr>
    <w:rPr>
      <w:szCs w:val="24"/>
      <w:lang w:eastAsia="lt-LT"/>
    </w:rPr>
  </w:style>
  <w:style w:type="paragraph" w:styleId="Pataisymai">
    <w:name w:val="Revision"/>
    <w:hidden/>
    <w:semiHidden/>
    <w:rsid w:val="005971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8724">
      <w:bodyDiv w:val="1"/>
      <w:marLeft w:val="0"/>
      <w:marRight w:val="0"/>
      <w:marTop w:val="0"/>
      <w:marBottom w:val="0"/>
      <w:divBdr>
        <w:top w:val="none" w:sz="0" w:space="0" w:color="auto"/>
        <w:left w:val="none" w:sz="0" w:space="0" w:color="auto"/>
        <w:bottom w:val="none" w:sz="0" w:space="0" w:color="auto"/>
        <w:right w:val="none" w:sz="0" w:space="0" w:color="auto"/>
      </w:divBdr>
    </w:div>
    <w:div w:id="506285969">
      <w:bodyDiv w:val="1"/>
      <w:marLeft w:val="0"/>
      <w:marRight w:val="0"/>
      <w:marTop w:val="0"/>
      <w:marBottom w:val="0"/>
      <w:divBdr>
        <w:top w:val="none" w:sz="0" w:space="0" w:color="auto"/>
        <w:left w:val="none" w:sz="0" w:space="0" w:color="auto"/>
        <w:bottom w:val="none" w:sz="0" w:space="0" w:color="auto"/>
        <w:right w:val="none" w:sz="0" w:space="0" w:color="auto"/>
      </w:divBdr>
    </w:div>
    <w:div w:id="649986738">
      <w:bodyDiv w:val="1"/>
      <w:marLeft w:val="0"/>
      <w:marRight w:val="0"/>
      <w:marTop w:val="0"/>
      <w:marBottom w:val="0"/>
      <w:divBdr>
        <w:top w:val="none" w:sz="0" w:space="0" w:color="auto"/>
        <w:left w:val="none" w:sz="0" w:space="0" w:color="auto"/>
        <w:bottom w:val="none" w:sz="0" w:space="0" w:color="auto"/>
        <w:right w:val="none" w:sz="0" w:space="0" w:color="auto"/>
      </w:divBdr>
    </w:div>
    <w:div w:id="666834074">
      <w:bodyDiv w:val="1"/>
      <w:marLeft w:val="0"/>
      <w:marRight w:val="0"/>
      <w:marTop w:val="0"/>
      <w:marBottom w:val="0"/>
      <w:divBdr>
        <w:top w:val="none" w:sz="0" w:space="0" w:color="auto"/>
        <w:left w:val="none" w:sz="0" w:space="0" w:color="auto"/>
        <w:bottom w:val="none" w:sz="0" w:space="0" w:color="auto"/>
        <w:right w:val="none" w:sz="0" w:space="0" w:color="auto"/>
      </w:divBdr>
    </w:div>
    <w:div w:id="722339101">
      <w:bodyDiv w:val="1"/>
      <w:marLeft w:val="0"/>
      <w:marRight w:val="0"/>
      <w:marTop w:val="0"/>
      <w:marBottom w:val="0"/>
      <w:divBdr>
        <w:top w:val="none" w:sz="0" w:space="0" w:color="auto"/>
        <w:left w:val="none" w:sz="0" w:space="0" w:color="auto"/>
        <w:bottom w:val="none" w:sz="0" w:space="0" w:color="auto"/>
        <w:right w:val="none" w:sz="0" w:space="0" w:color="auto"/>
      </w:divBdr>
    </w:div>
    <w:div w:id="1060404178">
      <w:bodyDiv w:val="1"/>
      <w:marLeft w:val="0"/>
      <w:marRight w:val="0"/>
      <w:marTop w:val="0"/>
      <w:marBottom w:val="0"/>
      <w:divBdr>
        <w:top w:val="none" w:sz="0" w:space="0" w:color="auto"/>
        <w:left w:val="none" w:sz="0" w:space="0" w:color="auto"/>
        <w:bottom w:val="none" w:sz="0" w:space="0" w:color="auto"/>
        <w:right w:val="none" w:sz="0" w:space="0" w:color="auto"/>
      </w:divBdr>
    </w:div>
    <w:div w:id="1131821495">
      <w:bodyDiv w:val="1"/>
      <w:marLeft w:val="0"/>
      <w:marRight w:val="0"/>
      <w:marTop w:val="0"/>
      <w:marBottom w:val="0"/>
      <w:divBdr>
        <w:top w:val="none" w:sz="0" w:space="0" w:color="auto"/>
        <w:left w:val="none" w:sz="0" w:space="0" w:color="auto"/>
        <w:bottom w:val="none" w:sz="0" w:space="0" w:color="auto"/>
        <w:right w:val="none" w:sz="0" w:space="0" w:color="auto"/>
      </w:divBdr>
    </w:div>
    <w:div w:id="1200317951">
      <w:bodyDiv w:val="1"/>
      <w:marLeft w:val="0"/>
      <w:marRight w:val="0"/>
      <w:marTop w:val="0"/>
      <w:marBottom w:val="0"/>
      <w:divBdr>
        <w:top w:val="none" w:sz="0" w:space="0" w:color="auto"/>
        <w:left w:val="none" w:sz="0" w:space="0" w:color="auto"/>
        <w:bottom w:val="none" w:sz="0" w:space="0" w:color="auto"/>
        <w:right w:val="none" w:sz="0" w:space="0" w:color="auto"/>
      </w:divBdr>
    </w:div>
    <w:div w:id="1272979919">
      <w:bodyDiv w:val="1"/>
      <w:marLeft w:val="0"/>
      <w:marRight w:val="0"/>
      <w:marTop w:val="0"/>
      <w:marBottom w:val="0"/>
      <w:divBdr>
        <w:top w:val="none" w:sz="0" w:space="0" w:color="auto"/>
        <w:left w:val="none" w:sz="0" w:space="0" w:color="auto"/>
        <w:bottom w:val="none" w:sz="0" w:space="0" w:color="auto"/>
        <w:right w:val="none" w:sz="0" w:space="0" w:color="auto"/>
      </w:divBdr>
      <w:divsChild>
        <w:div w:id="109520814">
          <w:marLeft w:val="0"/>
          <w:marRight w:val="0"/>
          <w:marTop w:val="0"/>
          <w:marBottom w:val="0"/>
          <w:divBdr>
            <w:top w:val="none" w:sz="0" w:space="0" w:color="auto"/>
            <w:left w:val="none" w:sz="0" w:space="0" w:color="auto"/>
            <w:bottom w:val="none" w:sz="0" w:space="0" w:color="auto"/>
            <w:right w:val="none" w:sz="0" w:space="0" w:color="auto"/>
          </w:divBdr>
          <w:divsChild>
            <w:div w:id="1847133771">
              <w:marLeft w:val="0"/>
              <w:marRight w:val="0"/>
              <w:marTop w:val="0"/>
              <w:marBottom w:val="0"/>
              <w:divBdr>
                <w:top w:val="none" w:sz="0" w:space="0" w:color="auto"/>
                <w:left w:val="none" w:sz="0" w:space="0" w:color="auto"/>
                <w:bottom w:val="none" w:sz="0" w:space="0" w:color="auto"/>
                <w:right w:val="none" w:sz="0" w:space="0" w:color="auto"/>
              </w:divBdr>
            </w:div>
          </w:divsChild>
        </w:div>
        <w:div w:id="127432081">
          <w:marLeft w:val="0"/>
          <w:marRight w:val="0"/>
          <w:marTop w:val="0"/>
          <w:marBottom w:val="0"/>
          <w:divBdr>
            <w:top w:val="none" w:sz="0" w:space="0" w:color="auto"/>
            <w:left w:val="none" w:sz="0" w:space="0" w:color="auto"/>
            <w:bottom w:val="none" w:sz="0" w:space="0" w:color="auto"/>
            <w:right w:val="none" w:sz="0" w:space="0" w:color="auto"/>
          </w:divBdr>
          <w:divsChild>
            <w:div w:id="754670919">
              <w:marLeft w:val="0"/>
              <w:marRight w:val="0"/>
              <w:marTop w:val="0"/>
              <w:marBottom w:val="0"/>
              <w:divBdr>
                <w:top w:val="none" w:sz="0" w:space="0" w:color="auto"/>
                <w:left w:val="none" w:sz="0" w:space="0" w:color="auto"/>
                <w:bottom w:val="none" w:sz="0" w:space="0" w:color="auto"/>
                <w:right w:val="none" w:sz="0" w:space="0" w:color="auto"/>
              </w:divBdr>
            </w:div>
          </w:divsChild>
        </w:div>
        <w:div w:id="207226370">
          <w:marLeft w:val="0"/>
          <w:marRight w:val="0"/>
          <w:marTop w:val="0"/>
          <w:marBottom w:val="0"/>
          <w:divBdr>
            <w:top w:val="none" w:sz="0" w:space="0" w:color="auto"/>
            <w:left w:val="none" w:sz="0" w:space="0" w:color="auto"/>
            <w:bottom w:val="none" w:sz="0" w:space="0" w:color="auto"/>
            <w:right w:val="none" w:sz="0" w:space="0" w:color="auto"/>
          </w:divBdr>
          <w:divsChild>
            <w:div w:id="612126732">
              <w:marLeft w:val="0"/>
              <w:marRight w:val="0"/>
              <w:marTop w:val="0"/>
              <w:marBottom w:val="0"/>
              <w:divBdr>
                <w:top w:val="none" w:sz="0" w:space="0" w:color="auto"/>
                <w:left w:val="none" w:sz="0" w:space="0" w:color="auto"/>
                <w:bottom w:val="none" w:sz="0" w:space="0" w:color="auto"/>
                <w:right w:val="none" w:sz="0" w:space="0" w:color="auto"/>
              </w:divBdr>
            </w:div>
          </w:divsChild>
        </w:div>
        <w:div w:id="336536762">
          <w:marLeft w:val="0"/>
          <w:marRight w:val="0"/>
          <w:marTop w:val="0"/>
          <w:marBottom w:val="0"/>
          <w:divBdr>
            <w:top w:val="none" w:sz="0" w:space="0" w:color="auto"/>
            <w:left w:val="none" w:sz="0" w:space="0" w:color="auto"/>
            <w:bottom w:val="none" w:sz="0" w:space="0" w:color="auto"/>
            <w:right w:val="none" w:sz="0" w:space="0" w:color="auto"/>
          </w:divBdr>
          <w:divsChild>
            <w:div w:id="1451243831">
              <w:marLeft w:val="0"/>
              <w:marRight w:val="0"/>
              <w:marTop w:val="0"/>
              <w:marBottom w:val="0"/>
              <w:divBdr>
                <w:top w:val="none" w:sz="0" w:space="0" w:color="auto"/>
                <w:left w:val="none" w:sz="0" w:space="0" w:color="auto"/>
                <w:bottom w:val="none" w:sz="0" w:space="0" w:color="auto"/>
                <w:right w:val="none" w:sz="0" w:space="0" w:color="auto"/>
              </w:divBdr>
            </w:div>
          </w:divsChild>
        </w:div>
        <w:div w:id="506333463">
          <w:marLeft w:val="0"/>
          <w:marRight w:val="0"/>
          <w:marTop w:val="0"/>
          <w:marBottom w:val="0"/>
          <w:divBdr>
            <w:top w:val="none" w:sz="0" w:space="0" w:color="auto"/>
            <w:left w:val="none" w:sz="0" w:space="0" w:color="auto"/>
            <w:bottom w:val="none" w:sz="0" w:space="0" w:color="auto"/>
            <w:right w:val="none" w:sz="0" w:space="0" w:color="auto"/>
          </w:divBdr>
          <w:divsChild>
            <w:div w:id="1791047518">
              <w:marLeft w:val="0"/>
              <w:marRight w:val="0"/>
              <w:marTop w:val="0"/>
              <w:marBottom w:val="0"/>
              <w:divBdr>
                <w:top w:val="none" w:sz="0" w:space="0" w:color="auto"/>
                <w:left w:val="none" w:sz="0" w:space="0" w:color="auto"/>
                <w:bottom w:val="none" w:sz="0" w:space="0" w:color="auto"/>
                <w:right w:val="none" w:sz="0" w:space="0" w:color="auto"/>
              </w:divBdr>
            </w:div>
          </w:divsChild>
        </w:div>
        <w:div w:id="519009163">
          <w:marLeft w:val="0"/>
          <w:marRight w:val="0"/>
          <w:marTop w:val="0"/>
          <w:marBottom w:val="0"/>
          <w:divBdr>
            <w:top w:val="none" w:sz="0" w:space="0" w:color="auto"/>
            <w:left w:val="none" w:sz="0" w:space="0" w:color="auto"/>
            <w:bottom w:val="none" w:sz="0" w:space="0" w:color="auto"/>
            <w:right w:val="none" w:sz="0" w:space="0" w:color="auto"/>
          </w:divBdr>
          <w:divsChild>
            <w:div w:id="1418551377">
              <w:marLeft w:val="0"/>
              <w:marRight w:val="0"/>
              <w:marTop w:val="0"/>
              <w:marBottom w:val="0"/>
              <w:divBdr>
                <w:top w:val="none" w:sz="0" w:space="0" w:color="auto"/>
                <w:left w:val="none" w:sz="0" w:space="0" w:color="auto"/>
                <w:bottom w:val="none" w:sz="0" w:space="0" w:color="auto"/>
                <w:right w:val="none" w:sz="0" w:space="0" w:color="auto"/>
              </w:divBdr>
            </w:div>
          </w:divsChild>
        </w:div>
        <w:div w:id="647709503">
          <w:marLeft w:val="0"/>
          <w:marRight w:val="0"/>
          <w:marTop w:val="0"/>
          <w:marBottom w:val="0"/>
          <w:divBdr>
            <w:top w:val="none" w:sz="0" w:space="0" w:color="auto"/>
            <w:left w:val="none" w:sz="0" w:space="0" w:color="auto"/>
            <w:bottom w:val="none" w:sz="0" w:space="0" w:color="auto"/>
            <w:right w:val="none" w:sz="0" w:space="0" w:color="auto"/>
          </w:divBdr>
          <w:divsChild>
            <w:div w:id="194661385">
              <w:marLeft w:val="0"/>
              <w:marRight w:val="0"/>
              <w:marTop w:val="0"/>
              <w:marBottom w:val="0"/>
              <w:divBdr>
                <w:top w:val="none" w:sz="0" w:space="0" w:color="auto"/>
                <w:left w:val="none" w:sz="0" w:space="0" w:color="auto"/>
                <w:bottom w:val="none" w:sz="0" w:space="0" w:color="auto"/>
                <w:right w:val="none" w:sz="0" w:space="0" w:color="auto"/>
              </w:divBdr>
            </w:div>
          </w:divsChild>
        </w:div>
        <w:div w:id="793210663">
          <w:marLeft w:val="0"/>
          <w:marRight w:val="0"/>
          <w:marTop w:val="0"/>
          <w:marBottom w:val="0"/>
          <w:divBdr>
            <w:top w:val="none" w:sz="0" w:space="0" w:color="auto"/>
            <w:left w:val="none" w:sz="0" w:space="0" w:color="auto"/>
            <w:bottom w:val="none" w:sz="0" w:space="0" w:color="auto"/>
            <w:right w:val="none" w:sz="0" w:space="0" w:color="auto"/>
          </w:divBdr>
          <w:divsChild>
            <w:div w:id="855074634">
              <w:marLeft w:val="0"/>
              <w:marRight w:val="0"/>
              <w:marTop w:val="0"/>
              <w:marBottom w:val="0"/>
              <w:divBdr>
                <w:top w:val="none" w:sz="0" w:space="0" w:color="auto"/>
                <w:left w:val="none" w:sz="0" w:space="0" w:color="auto"/>
                <w:bottom w:val="none" w:sz="0" w:space="0" w:color="auto"/>
                <w:right w:val="none" w:sz="0" w:space="0" w:color="auto"/>
              </w:divBdr>
            </w:div>
          </w:divsChild>
        </w:div>
        <w:div w:id="844242602">
          <w:marLeft w:val="0"/>
          <w:marRight w:val="0"/>
          <w:marTop w:val="0"/>
          <w:marBottom w:val="0"/>
          <w:divBdr>
            <w:top w:val="none" w:sz="0" w:space="0" w:color="auto"/>
            <w:left w:val="none" w:sz="0" w:space="0" w:color="auto"/>
            <w:bottom w:val="none" w:sz="0" w:space="0" w:color="auto"/>
            <w:right w:val="none" w:sz="0" w:space="0" w:color="auto"/>
          </w:divBdr>
          <w:divsChild>
            <w:div w:id="1548642966">
              <w:marLeft w:val="0"/>
              <w:marRight w:val="0"/>
              <w:marTop w:val="0"/>
              <w:marBottom w:val="0"/>
              <w:divBdr>
                <w:top w:val="none" w:sz="0" w:space="0" w:color="auto"/>
                <w:left w:val="none" w:sz="0" w:space="0" w:color="auto"/>
                <w:bottom w:val="none" w:sz="0" w:space="0" w:color="auto"/>
                <w:right w:val="none" w:sz="0" w:space="0" w:color="auto"/>
              </w:divBdr>
            </w:div>
          </w:divsChild>
        </w:div>
        <w:div w:id="883831836">
          <w:marLeft w:val="0"/>
          <w:marRight w:val="0"/>
          <w:marTop w:val="0"/>
          <w:marBottom w:val="0"/>
          <w:divBdr>
            <w:top w:val="none" w:sz="0" w:space="0" w:color="auto"/>
            <w:left w:val="none" w:sz="0" w:space="0" w:color="auto"/>
            <w:bottom w:val="none" w:sz="0" w:space="0" w:color="auto"/>
            <w:right w:val="none" w:sz="0" w:space="0" w:color="auto"/>
          </w:divBdr>
          <w:divsChild>
            <w:div w:id="1342395906">
              <w:marLeft w:val="0"/>
              <w:marRight w:val="0"/>
              <w:marTop w:val="0"/>
              <w:marBottom w:val="0"/>
              <w:divBdr>
                <w:top w:val="none" w:sz="0" w:space="0" w:color="auto"/>
                <w:left w:val="none" w:sz="0" w:space="0" w:color="auto"/>
                <w:bottom w:val="none" w:sz="0" w:space="0" w:color="auto"/>
                <w:right w:val="none" w:sz="0" w:space="0" w:color="auto"/>
              </w:divBdr>
            </w:div>
          </w:divsChild>
        </w:div>
        <w:div w:id="948045696">
          <w:marLeft w:val="0"/>
          <w:marRight w:val="0"/>
          <w:marTop w:val="0"/>
          <w:marBottom w:val="0"/>
          <w:divBdr>
            <w:top w:val="none" w:sz="0" w:space="0" w:color="auto"/>
            <w:left w:val="none" w:sz="0" w:space="0" w:color="auto"/>
            <w:bottom w:val="none" w:sz="0" w:space="0" w:color="auto"/>
            <w:right w:val="none" w:sz="0" w:space="0" w:color="auto"/>
          </w:divBdr>
          <w:divsChild>
            <w:div w:id="1542748477">
              <w:marLeft w:val="0"/>
              <w:marRight w:val="0"/>
              <w:marTop w:val="0"/>
              <w:marBottom w:val="0"/>
              <w:divBdr>
                <w:top w:val="none" w:sz="0" w:space="0" w:color="auto"/>
                <w:left w:val="none" w:sz="0" w:space="0" w:color="auto"/>
                <w:bottom w:val="none" w:sz="0" w:space="0" w:color="auto"/>
                <w:right w:val="none" w:sz="0" w:space="0" w:color="auto"/>
              </w:divBdr>
            </w:div>
          </w:divsChild>
        </w:div>
        <w:div w:id="1083993021">
          <w:marLeft w:val="0"/>
          <w:marRight w:val="0"/>
          <w:marTop w:val="0"/>
          <w:marBottom w:val="0"/>
          <w:divBdr>
            <w:top w:val="none" w:sz="0" w:space="0" w:color="auto"/>
            <w:left w:val="none" w:sz="0" w:space="0" w:color="auto"/>
            <w:bottom w:val="none" w:sz="0" w:space="0" w:color="auto"/>
            <w:right w:val="none" w:sz="0" w:space="0" w:color="auto"/>
          </w:divBdr>
          <w:divsChild>
            <w:div w:id="1357997979">
              <w:marLeft w:val="0"/>
              <w:marRight w:val="0"/>
              <w:marTop w:val="0"/>
              <w:marBottom w:val="0"/>
              <w:divBdr>
                <w:top w:val="none" w:sz="0" w:space="0" w:color="auto"/>
                <w:left w:val="none" w:sz="0" w:space="0" w:color="auto"/>
                <w:bottom w:val="none" w:sz="0" w:space="0" w:color="auto"/>
                <w:right w:val="none" w:sz="0" w:space="0" w:color="auto"/>
              </w:divBdr>
            </w:div>
          </w:divsChild>
        </w:div>
        <w:div w:id="1099909238">
          <w:marLeft w:val="0"/>
          <w:marRight w:val="0"/>
          <w:marTop w:val="0"/>
          <w:marBottom w:val="0"/>
          <w:divBdr>
            <w:top w:val="none" w:sz="0" w:space="0" w:color="auto"/>
            <w:left w:val="none" w:sz="0" w:space="0" w:color="auto"/>
            <w:bottom w:val="none" w:sz="0" w:space="0" w:color="auto"/>
            <w:right w:val="none" w:sz="0" w:space="0" w:color="auto"/>
          </w:divBdr>
          <w:divsChild>
            <w:div w:id="1593274171">
              <w:marLeft w:val="0"/>
              <w:marRight w:val="0"/>
              <w:marTop w:val="0"/>
              <w:marBottom w:val="0"/>
              <w:divBdr>
                <w:top w:val="none" w:sz="0" w:space="0" w:color="auto"/>
                <w:left w:val="none" w:sz="0" w:space="0" w:color="auto"/>
                <w:bottom w:val="none" w:sz="0" w:space="0" w:color="auto"/>
                <w:right w:val="none" w:sz="0" w:space="0" w:color="auto"/>
              </w:divBdr>
            </w:div>
          </w:divsChild>
        </w:div>
        <w:div w:id="1145658918">
          <w:marLeft w:val="0"/>
          <w:marRight w:val="0"/>
          <w:marTop w:val="0"/>
          <w:marBottom w:val="0"/>
          <w:divBdr>
            <w:top w:val="none" w:sz="0" w:space="0" w:color="auto"/>
            <w:left w:val="none" w:sz="0" w:space="0" w:color="auto"/>
            <w:bottom w:val="none" w:sz="0" w:space="0" w:color="auto"/>
            <w:right w:val="none" w:sz="0" w:space="0" w:color="auto"/>
          </w:divBdr>
          <w:divsChild>
            <w:div w:id="1078864924">
              <w:marLeft w:val="0"/>
              <w:marRight w:val="0"/>
              <w:marTop w:val="0"/>
              <w:marBottom w:val="0"/>
              <w:divBdr>
                <w:top w:val="none" w:sz="0" w:space="0" w:color="auto"/>
                <w:left w:val="none" w:sz="0" w:space="0" w:color="auto"/>
                <w:bottom w:val="none" w:sz="0" w:space="0" w:color="auto"/>
                <w:right w:val="none" w:sz="0" w:space="0" w:color="auto"/>
              </w:divBdr>
            </w:div>
          </w:divsChild>
        </w:div>
        <w:div w:id="1181236367">
          <w:marLeft w:val="0"/>
          <w:marRight w:val="0"/>
          <w:marTop w:val="0"/>
          <w:marBottom w:val="0"/>
          <w:divBdr>
            <w:top w:val="none" w:sz="0" w:space="0" w:color="auto"/>
            <w:left w:val="none" w:sz="0" w:space="0" w:color="auto"/>
            <w:bottom w:val="none" w:sz="0" w:space="0" w:color="auto"/>
            <w:right w:val="none" w:sz="0" w:space="0" w:color="auto"/>
          </w:divBdr>
          <w:divsChild>
            <w:div w:id="769082037">
              <w:marLeft w:val="0"/>
              <w:marRight w:val="0"/>
              <w:marTop w:val="0"/>
              <w:marBottom w:val="0"/>
              <w:divBdr>
                <w:top w:val="none" w:sz="0" w:space="0" w:color="auto"/>
                <w:left w:val="none" w:sz="0" w:space="0" w:color="auto"/>
                <w:bottom w:val="none" w:sz="0" w:space="0" w:color="auto"/>
                <w:right w:val="none" w:sz="0" w:space="0" w:color="auto"/>
              </w:divBdr>
            </w:div>
          </w:divsChild>
        </w:div>
        <w:div w:id="1205212014">
          <w:marLeft w:val="0"/>
          <w:marRight w:val="0"/>
          <w:marTop w:val="0"/>
          <w:marBottom w:val="0"/>
          <w:divBdr>
            <w:top w:val="none" w:sz="0" w:space="0" w:color="auto"/>
            <w:left w:val="none" w:sz="0" w:space="0" w:color="auto"/>
            <w:bottom w:val="none" w:sz="0" w:space="0" w:color="auto"/>
            <w:right w:val="none" w:sz="0" w:space="0" w:color="auto"/>
          </w:divBdr>
          <w:divsChild>
            <w:div w:id="30963552">
              <w:marLeft w:val="0"/>
              <w:marRight w:val="0"/>
              <w:marTop w:val="0"/>
              <w:marBottom w:val="0"/>
              <w:divBdr>
                <w:top w:val="none" w:sz="0" w:space="0" w:color="auto"/>
                <w:left w:val="none" w:sz="0" w:space="0" w:color="auto"/>
                <w:bottom w:val="none" w:sz="0" w:space="0" w:color="auto"/>
                <w:right w:val="none" w:sz="0" w:space="0" w:color="auto"/>
              </w:divBdr>
            </w:div>
          </w:divsChild>
        </w:div>
        <w:div w:id="1626889294">
          <w:marLeft w:val="0"/>
          <w:marRight w:val="0"/>
          <w:marTop w:val="0"/>
          <w:marBottom w:val="0"/>
          <w:divBdr>
            <w:top w:val="none" w:sz="0" w:space="0" w:color="auto"/>
            <w:left w:val="none" w:sz="0" w:space="0" w:color="auto"/>
            <w:bottom w:val="none" w:sz="0" w:space="0" w:color="auto"/>
            <w:right w:val="none" w:sz="0" w:space="0" w:color="auto"/>
          </w:divBdr>
          <w:divsChild>
            <w:div w:id="263000698">
              <w:marLeft w:val="0"/>
              <w:marRight w:val="0"/>
              <w:marTop w:val="0"/>
              <w:marBottom w:val="0"/>
              <w:divBdr>
                <w:top w:val="none" w:sz="0" w:space="0" w:color="auto"/>
                <w:left w:val="none" w:sz="0" w:space="0" w:color="auto"/>
                <w:bottom w:val="none" w:sz="0" w:space="0" w:color="auto"/>
                <w:right w:val="none" w:sz="0" w:space="0" w:color="auto"/>
              </w:divBdr>
            </w:div>
          </w:divsChild>
        </w:div>
        <w:div w:id="1671980534">
          <w:marLeft w:val="0"/>
          <w:marRight w:val="0"/>
          <w:marTop w:val="0"/>
          <w:marBottom w:val="0"/>
          <w:divBdr>
            <w:top w:val="none" w:sz="0" w:space="0" w:color="auto"/>
            <w:left w:val="none" w:sz="0" w:space="0" w:color="auto"/>
            <w:bottom w:val="none" w:sz="0" w:space="0" w:color="auto"/>
            <w:right w:val="none" w:sz="0" w:space="0" w:color="auto"/>
          </w:divBdr>
          <w:divsChild>
            <w:div w:id="1279800306">
              <w:marLeft w:val="0"/>
              <w:marRight w:val="0"/>
              <w:marTop w:val="0"/>
              <w:marBottom w:val="0"/>
              <w:divBdr>
                <w:top w:val="none" w:sz="0" w:space="0" w:color="auto"/>
                <w:left w:val="none" w:sz="0" w:space="0" w:color="auto"/>
                <w:bottom w:val="none" w:sz="0" w:space="0" w:color="auto"/>
                <w:right w:val="none" w:sz="0" w:space="0" w:color="auto"/>
              </w:divBdr>
            </w:div>
          </w:divsChild>
        </w:div>
        <w:div w:id="1783760937">
          <w:marLeft w:val="0"/>
          <w:marRight w:val="0"/>
          <w:marTop w:val="0"/>
          <w:marBottom w:val="0"/>
          <w:divBdr>
            <w:top w:val="none" w:sz="0" w:space="0" w:color="auto"/>
            <w:left w:val="none" w:sz="0" w:space="0" w:color="auto"/>
            <w:bottom w:val="none" w:sz="0" w:space="0" w:color="auto"/>
            <w:right w:val="none" w:sz="0" w:space="0" w:color="auto"/>
          </w:divBdr>
          <w:divsChild>
            <w:div w:id="2030133030">
              <w:marLeft w:val="0"/>
              <w:marRight w:val="0"/>
              <w:marTop w:val="0"/>
              <w:marBottom w:val="0"/>
              <w:divBdr>
                <w:top w:val="none" w:sz="0" w:space="0" w:color="auto"/>
                <w:left w:val="none" w:sz="0" w:space="0" w:color="auto"/>
                <w:bottom w:val="none" w:sz="0" w:space="0" w:color="auto"/>
                <w:right w:val="none" w:sz="0" w:space="0" w:color="auto"/>
              </w:divBdr>
            </w:div>
          </w:divsChild>
        </w:div>
        <w:div w:id="1910648276">
          <w:marLeft w:val="0"/>
          <w:marRight w:val="0"/>
          <w:marTop w:val="0"/>
          <w:marBottom w:val="0"/>
          <w:divBdr>
            <w:top w:val="none" w:sz="0" w:space="0" w:color="auto"/>
            <w:left w:val="none" w:sz="0" w:space="0" w:color="auto"/>
            <w:bottom w:val="none" w:sz="0" w:space="0" w:color="auto"/>
            <w:right w:val="none" w:sz="0" w:space="0" w:color="auto"/>
          </w:divBdr>
          <w:divsChild>
            <w:div w:id="567350546">
              <w:marLeft w:val="0"/>
              <w:marRight w:val="0"/>
              <w:marTop w:val="0"/>
              <w:marBottom w:val="0"/>
              <w:divBdr>
                <w:top w:val="none" w:sz="0" w:space="0" w:color="auto"/>
                <w:left w:val="none" w:sz="0" w:space="0" w:color="auto"/>
                <w:bottom w:val="none" w:sz="0" w:space="0" w:color="auto"/>
                <w:right w:val="none" w:sz="0" w:space="0" w:color="auto"/>
              </w:divBdr>
            </w:div>
          </w:divsChild>
        </w:div>
        <w:div w:id="1915432300">
          <w:marLeft w:val="0"/>
          <w:marRight w:val="0"/>
          <w:marTop w:val="0"/>
          <w:marBottom w:val="0"/>
          <w:divBdr>
            <w:top w:val="none" w:sz="0" w:space="0" w:color="auto"/>
            <w:left w:val="none" w:sz="0" w:space="0" w:color="auto"/>
            <w:bottom w:val="none" w:sz="0" w:space="0" w:color="auto"/>
            <w:right w:val="none" w:sz="0" w:space="0" w:color="auto"/>
          </w:divBdr>
          <w:divsChild>
            <w:div w:id="1379668379">
              <w:marLeft w:val="0"/>
              <w:marRight w:val="0"/>
              <w:marTop w:val="0"/>
              <w:marBottom w:val="0"/>
              <w:divBdr>
                <w:top w:val="none" w:sz="0" w:space="0" w:color="auto"/>
                <w:left w:val="none" w:sz="0" w:space="0" w:color="auto"/>
                <w:bottom w:val="none" w:sz="0" w:space="0" w:color="auto"/>
                <w:right w:val="none" w:sz="0" w:space="0" w:color="auto"/>
              </w:divBdr>
            </w:div>
          </w:divsChild>
        </w:div>
        <w:div w:id="1952008633">
          <w:marLeft w:val="0"/>
          <w:marRight w:val="0"/>
          <w:marTop w:val="0"/>
          <w:marBottom w:val="0"/>
          <w:divBdr>
            <w:top w:val="none" w:sz="0" w:space="0" w:color="auto"/>
            <w:left w:val="none" w:sz="0" w:space="0" w:color="auto"/>
            <w:bottom w:val="none" w:sz="0" w:space="0" w:color="auto"/>
            <w:right w:val="none" w:sz="0" w:space="0" w:color="auto"/>
          </w:divBdr>
          <w:divsChild>
            <w:div w:id="1746682607">
              <w:marLeft w:val="0"/>
              <w:marRight w:val="0"/>
              <w:marTop w:val="0"/>
              <w:marBottom w:val="0"/>
              <w:divBdr>
                <w:top w:val="none" w:sz="0" w:space="0" w:color="auto"/>
                <w:left w:val="none" w:sz="0" w:space="0" w:color="auto"/>
                <w:bottom w:val="none" w:sz="0" w:space="0" w:color="auto"/>
                <w:right w:val="none" w:sz="0" w:space="0" w:color="auto"/>
              </w:divBdr>
            </w:div>
          </w:divsChild>
        </w:div>
        <w:div w:id="2051344739">
          <w:marLeft w:val="0"/>
          <w:marRight w:val="0"/>
          <w:marTop w:val="0"/>
          <w:marBottom w:val="0"/>
          <w:divBdr>
            <w:top w:val="none" w:sz="0" w:space="0" w:color="auto"/>
            <w:left w:val="none" w:sz="0" w:space="0" w:color="auto"/>
            <w:bottom w:val="none" w:sz="0" w:space="0" w:color="auto"/>
            <w:right w:val="none" w:sz="0" w:space="0" w:color="auto"/>
          </w:divBdr>
          <w:divsChild>
            <w:div w:id="345519207">
              <w:marLeft w:val="0"/>
              <w:marRight w:val="0"/>
              <w:marTop w:val="0"/>
              <w:marBottom w:val="0"/>
              <w:divBdr>
                <w:top w:val="none" w:sz="0" w:space="0" w:color="auto"/>
                <w:left w:val="none" w:sz="0" w:space="0" w:color="auto"/>
                <w:bottom w:val="none" w:sz="0" w:space="0" w:color="auto"/>
                <w:right w:val="none" w:sz="0" w:space="0" w:color="auto"/>
              </w:divBdr>
            </w:div>
          </w:divsChild>
        </w:div>
        <w:div w:id="2136100461">
          <w:marLeft w:val="0"/>
          <w:marRight w:val="0"/>
          <w:marTop w:val="0"/>
          <w:marBottom w:val="0"/>
          <w:divBdr>
            <w:top w:val="none" w:sz="0" w:space="0" w:color="auto"/>
            <w:left w:val="none" w:sz="0" w:space="0" w:color="auto"/>
            <w:bottom w:val="none" w:sz="0" w:space="0" w:color="auto"/>
            <w:right w:val="none" w:sz="0" w:space="0" w:color="auto"/>
          </w:divBdr>
          <w:divsChild>
            <w:div w:id="134351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1122">
      <w:bodyDiv w:val="1"/>
      <w:marLeft w:val="0"/>
      <w:marRight w:val="0"/>
      <w:marTop w:val="0"/>
      <w:marBottom w:val="0"/>
      <w:divBdr>
        <w:top w:val="none" w:sz="0" w:space="0" w:color="auto"/>
        <w:left w:val="none" w:sz="0" w:space="0" w:color="auto"/>
        <w:bottom w:val="none" w:sz="0" w:space="0" w:color="auto"/>
        <w:right w:val="none" w:sz="0" w:space="0" w:color="auto"/>
      </w:divBdr>
    </w:div>
    <w:div w:id="1366515232">
      <w:bodyDiv w:val="1"/>
      <w:marLeft w:val="0"/>
      <w:marRight w:val="0"/>
      <w:marTop w:val="0"/>
      <w:marBottom w:val="0"/>
      <w:divBdr>
        <w:top w:val="none" w:sz="0" w:space="0" w:color="auto"/>
        <w:left w:val="none" w:sz="0" w:space="0" w:color="auto"/>
        <w:bottom w:val="none" w:sz="0" w:space="0" w:color="auto"/>
        <w:right w:val="none" w:sz="0" w:space="0" w:color="auto"/>
      </w:divBdr>
    </w:div>
    <w:div w:id="1380712918">
      <w:bodyDiv w:val="1"/>
      <w:marLeft w:val="0"/>
      <w:marRight w:val="0"/>
      <w:marTop w:val="0"/>
      <w:marBottom w:val="0"/>
      <w:divBdr>
        <w:top w:val="none" w:sz="0" w:space="0" w:color="auto"/>
        <w:left w:val="none" w:sz="0" w:space="0" w:color="auto"/>
        <w:bottom w:val="none" w:sz="0" w:space="0" w:color="auto"/>
        <w:right w:val="none" w:sz="0" w:space="0" w:color="auto"/>
      </w:divBdr>
    </w:div>
    <w:div w:id="1453671668">
      <w:bodyDiv w:val="1"/>
      <w:marLeft w:val="0"/>
      <w:marRight w:val="0"/>
      <w:marTop w:val="0"/>
      <w:marBottom w:val="0"/>
      <w:divBdr>
        <w:top w:val="none" w:sz="0" w:space="0" w:color="auto"/>
        <w:left w:val="none" w:sz="0" w:space="0" w:color="auto"/>
        <w:bottom w:val="none" w:sz="0" w:space="0" w:color="auto"/>
        <w:right w:val="none" w:sz="0" w:space="0" w:color="auto"/>
      </w:divBdr>
    </w:div>
    <w:div w:id="1516190866">
      <w:bodyDiv w:val="1"/>
      <w:marLeft w:val="0"/>
      <w:marRight w:val="0"/>
      <w:marTop w:val="0"/>
      <w:marBottom w:val="0"/>
      <w:divBdr>
        <w:top w:val="none" w:sz="0" w:space="0" w:color="auto"/>
        <w:left w:val="none" w:sz="0" w:space="0" w:color="auto"/>
        <w:bottom w:val="none" w:sz="0" w:space="0" w:color="auto"/>
        <w:right w:val="none" w:sz="0" w:space="0" w:color="auto"/>
      </w:divBdr>
    </w:div>
    <w:div w:id="1530752029">
      <w:bodyDiv w:val="1"/>
      <w:marLeft w:val="0"/>
      <w:marRight w:val="0"/>
      <w:marTop w:val="0"/>
      <w:marBottom w:val="0"/>
      <w:divBdr>
        <w:top w:val="none" w:sz="0" w:space="0" w:color="auto"/>
        <w:left w:val="none" w:sz="0" w:space="0" w:color="auto"/>
        <w:bottom w:val="none" w:sz="0" w:space="0" w:color="auto"/>
        <w:right w:val="none" w:sz="0" w:space="0" w:color="auto"/>
      </w:divBdr>
    </w:div>
    <w:div w:id="1591085135">
      <w:bodyDiv w:val="1"/>
      <w:marLeft w:val="0"/>
      <w:marRight w:val="0"/>
      <w:marTop w:val="0"/>
      <w:marBottom w:val="0"/>
      <w:divBdr>
        <w:top w:val="none" w:sz="0" w:space="0" w:color="auto"/>
        <w:left w:val="none" w:sz="0" w:space="0" w:color="auto"/>
        <w:bottom w:val="none" w:sz="0" w:space="0" w:color="auto"/>
        <w:right w:val="none" w:sz="0" w:space="0" w:color="auto"/>
      </w:divBdr>
    </w:div>
    <w:div w:id="2019774616">
      <w:bodyDiv w:val="1"/>
      <w:marLeft w:val="0"/>
      <w:marRight w:val="0"/>
      <w:marTop w:val="0"/>
      <w:marBottom w:val="0"/>
      <w:divBdr>
        <w:top w:val="none" w:sz="0" w:space="0" w:color="auto"/>
        <w:left w:val="none" w:sz="0" w:space="0" w:color="auto"/>
        <w:bottom w:val="none" w:sz="0" w:space="0" w:color="auto"/>
        <w:right w:val="none" w:sz="0" w:space="0" w:color="auto"/>
      </w:divBdr>
    </w:div>
    <w:div w:id="2132362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7496e90d7fb11eb9f09e7df20500045/asr" TargetMode="External"/><Relationship Id="rId18" Type="http://schemas.openxmlformats.org/officeDocument/2006/relationships/hyperlink" Target="https://www.e-tar.lt/portal/lt/legalAct/47496e90d7fb11eb9f09e7df20500045/asr"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lrkm.lrv.lt" TargetMode="External"/><Relationship Id="rId7" Type="http://schemas.openxmlformats.org/officeDocument/2006/relationships/settings" Target="settings.xml"/><Relationship Id="rId12" Type="http://schemas.openxmlformats.org/officeDocument/2006/relationships/hyperlink" Target="https://www.e-tar.lt/portal/lt/legalAct/f7c876101a3611eeb233e8b04dc9bb3d/asr" TargetMode="External"/><Relationship Id="rId17" Type="http://schemas.openxmlformats.org/officeDocument/2006/relationships/hyperlink" Target="https://www.e-tar.lt/portal/lt/legalAct/d492e050f7dd11eaa12ad7c04a383ca0/asr"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tar.lt/portal/lt/legalAct/6c9c93b0a8e511ebbcbbc2971cdac3cb/asr" TargetMode="External"/><Relationship Id="rId20" Type="http://schemas.openxmlformats.org/officeDocument/2006/relationships/hyperlink" Target="https://www.e-tar.lt/portal/lt/legalAct/6b7ee670a07111ec966fd5047f7e7091/as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6b7ee670a07111ec966fd5047f7e7091/asr"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svetlana.kneziauskaite@lrkm.lt"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e-tar.lt/portal/lt/legalAct/a4bc48c021db11eca51399bc661f78e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lrkm.lt" TargetMode="External"/><Relationship Id="rId22" Type="http://schemas.openxmlformats.org/officeDocument/2006/relationships/hyperlink" Target="https://www.e-tar.lt/portal/lt/legalAct/47496e90d7fb11eb9f09e7df20500045/asr"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10" ma:contentTypeDescription="Kurkite naują dokumentą." ma:contentTypeScope="" ma:versionID="225bbb4aed6eaa9964d923721051e462">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08d53b698108c61d378e78d4ad403f75"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A1EE7-A45B-4B28-BA85-B281D30AC30D}">
  <ds:schemaRefs>
    <ds:schemaRef ds:uri="http://schemas.microsoft.com/office/2006/metadata/properties"/>
    <ds:schemaRef ds:uri="http://schemas.microsoft.com/office/infopath/2007/PartnerControls"/>
    <ds:schemaRef ds:uri="81bdba5e-b18c-4c8c-b425-bdf6d075d995"/>
  </ds:schemaRefs>
</ds:datastoreItem>
</file>

<file path=customXml/itemProps2.xml><?xml version="1.0" encoding="utf-8"?>
<ds:datastoreItem xmlns:ds="http://schemas.openxmlformats.org/officeDocument/2006/customXml" ds:itemID="{7AEA784F-48DE-4A7F-ABF5-30D4939ADBE8}">
  <ds:schemaRefs>
    <ds:schemaRef ds:uri="http://schemas.microsoft.com/sharepoint/v3/contenttype/forms"/>
  </ds:schemaRefs>
</ds:datastoreItem>
</file>

<file path=customXml/itemProps3.xml><?xml version="1.0" encoding="utf-8"?>
<ds:datastoreItem xmlns:ds="http://schemas.openxmlformats.org/officeDocument/2006/customXml" ds:itemID="{2D2E95A6-3207-4CC3-AC70-ECBFCD593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1BFCA5-85EA-4206-B4B6-39609E6A6365}">
  <ds:schemaRefs>
    <ds:schemaRef ds:uri="http://schemas.openxmlformats.org/officeDocument/2006/bibliography"/>
  </ds:schemaRefs>
</ds:datastoreItem>
</file>

<file path=docMetadata/LabelInfo.xml><?xml version="1.0" encoding="utf-8"?>
<clbl:labelList xmlns:clbl="http://schemas.microsoft.com/office/2020/mipLabelMetadata">
  <clbl:label id="{516a3f0b-f4e0-41c4-8f21-9facf0b40d78}" enabled="0" method="" siteId="{516a3f0b-f4e0-41c4-8f21-9facf0b40d78}" removed="1"/>
</clbl:labelList>
</file>

<file path=docProps/app.xml><?xml version="1.0" encoding="utf-8"?>
<Properties xmlns="http://schemas.openxmlformats.org/officeDocument/2006/extended-properties" xmlns:vt="http://schemas.openxmlformats.org/officeDocument/2006/docPropsVTypes">
  <Template>Normal</Template>
  <TotalTime>106</TotalTime>
  <Pages>12</Pages>
  <Words>16669</Words>
  <Characters>9502</Characters>
  <Application>Microsoft Office Word</Application>
  <DocSecurity>0</DocSecurity>
  <Lines>79</Lines>
  <Paragraphs>52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HP Inc.</Company>
  <LinksUpToDate>false</LinksUpToDate>
  <CharactersWithSpaces>26119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Markevičienė</dc:creator>
  <cp:lastModifiedBy>Svetlana Kneziauskaitė</cp:lastModifiedBy>
  <cp:revision>19</cp:revision>
  <dcterms:created xsi:type="dcterms:W3CDTF">2026-08-05T14:34:00Z</dcterms:created>
  <dcterms:modified xsi:type="dcterms:W3CDTF">2026-08-14T10:30:00Z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y fmtid="{D5CDD505-2E9C-101B-9397-08002B2CF9AE}" pid="3" name="MediaServiceImageTags">
    <vt:lpwstr/>
  </property>
</Properties>
</file>